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C6" w:rsidRPr="00D633C6" w:rsidRDefault="00D633C6" w:rsidP="00D633C6">
      <w:pPr>
        <w:jc w:val="center"/>
        <w:rPr>
          <w:rFonts w:ascii="Times New Roman" w:hAnsi="Times New Roman"/>
          <w:sz w:val="24"/>
          <w:szCs w:val="24"/>
          <w:lang w:val="en-US"/>
        </w:rPr>
      </w:pPr>
      <w:bookmarkStart w:id="0" w:name="_GoBack"/>
      <w:bookmarkEnd w:id="0"/>
      <w:r w:rsidRPr="00D633C6">
        <w:rPr>
          <w:rFonts w:ascii="Times New Roman" w:hAnsi="Times New Roman"/>
          <w:sz w:val="24"/>
          <w:szCs w:val="24"/>
          <w:lang w:val="en-US"/>
        </w:rPr>
        <w:t>Appendix E</w:t>
      </w:r>
    </w:p>
    <w:p w:rsidR="0092440D" w:rsidRPr="00D633C6" w:rsidRDefault="00F33945" w:rsidP="00D633C6">
      <w:pPr>
        <w:jc w:val="center"/>
        <w:rPr>
          <w:rFonts w:ascii="Times New Roman" w:hAnsi="Times New Roman"/>
          <w:sz w:val="24"/>
          <w:szCs w:val="24"/>
          <w:lang w:val="en-US"/>
        </w:rPr>
      </w:pPr>
      <w:r w:rsidRPr="00D633C6">
        <w:rPr>
          <w:rFonts w:ascii="Times New Roman" w:hAnsi="Times New Roman"/>
          <w:sz w:val="24"/>
          <w:szCs w:val="24"/>
          <w:lang w:val="en-US"/>
        </w:rPr>
        <w:t>A</w:t>
      </w:r>
      <w:r w:rsidR="0092440D" w:rsidRPr="00D633C6">
        <w:rPr>
          <w:rFonts w:ascii="Times New Roman" w:hAnsi="Times New Roman"/>
          <w:sz w:val="24"/>
          <w:szCs w:val="24"/>
          <w:lang w:val="en-US"/>
        </w:rPr>
        <w:t>udit</w:t>
      </w:r>
      <w:r w:rsidRPr="00D633C6">
        <w:rPr>
          <w:rFonts w:ascii="Times New Roman" w:hAnsi="Times New Roman"/>
          <w:sz w:val="24"/>
          <w:szCs w:val="24"/>
          <w:lang w:val="en-US"/>
        </w:rPr>
        <w:t xml:space="preserve"> trail</w:t>
      </w:r>
      <w:r w:rsidR="0092440D" w:rsidRPr="00D633C6">
        <w:rPr>
          <w:rFonts w:ascii="Times New Roman" w:hAnsi="Times New Roman"/>
          <w:sz w:val="24"/>
          <w:szCs w:val="24"/>
          <w:lang w:val="en-US"/>
        </w:rPr>
        <w:t xml:space="preserve"> </w:t>
      </w:r>
      <w:r w:rsidR="00D633C6" w:rsidRPr="00D633C6">
        <w:rPr>
          <w:rFonts w:ascii="Times New Roman" w:hAnsi="Times New Roman"/>
          <w:sz w:val="24"/>
          <w:szCs w:val="24"/>
          <w:lang w:val="en-US"/>
        </w:rPr>
        <w:t>report</w:t>
      </w:r>
    </w:p>
    <w:p w:rsidR="00D633C6" w:rsidRPr="00D633C6" w:rsidRDefault="00D633C6" w:rsidP="00D633C6">
      <w:pPr>
        <w:jc w:val="center"/>
        <w:rPr>
          <w:rFonts w:ascii="Times New Roman" w:hAnsi="Times New Roman"/>
          <w:sz w:val="20"/>
          <w:szCs w:val="20"/>
          <w:lang w:val="en-US"/>
        </w:rPr>
      </w:pPr>
    </w:p>
    <w:p w:rsidR="0092440D" w:rsidRPr="00D633C6" w:rsidRDefault="00F762F1" w:rsidP="00F0081A">
      <w:pPr>
        <w:rPr>
          <w:rFonts w:ascii="Times New Roman" w:hAnsi="Times New Roman"/>
          <w:sz w:val="20"/>
          <w:szCs w:val="20"/>
          <w:lang w:val="en-US"/>
        </w:rPr>
      </w:pPr>
      <w:r w:rsidRPr="00D633C6">
        <w:rPr>
          <w:rFonts w:ascii="Times New Roman" w:hAnsi="Times New Roman"/>
          <w:b/>
          <w:sz w:val="20"/>
          <w:szCs w:val="20"/>
          <w:lang w:val="en-US"/>
        </w:rPr>
        <w:t>Ph</w:t>
      </w:r>
      <w:r w:rsidR="0092440D" w:rsidRPr="00D633C6">
        <w:rPr>
          <w:rFonts w:ascii="Times New Roman" w:hAnsi="Times New Roman"/>
          <w:b/>
          <w:sz w:val="20"/>
          <w:szCs w:val="20"/>
          <w:lang w:val="en-US"/>
        </w:rPr>
        <w:t>ase</w:t>
      </w:r>
      <w:r w:rsidR="0092440D" w:rsidRPr="00D633C6">
        <w:rPr>
          <w:rFonts w:ascii="Times New Roman" w:hAnsi="Times New Roman"/>
          <w:b/>
          <w:sz w:val="20"/>
          <w:szCs w:val="20"/>
          <w:lang w:val="en-US"/>
        </w:rPr>
        <w:tab/>
      </w:r>
      <w:r w:rsidR="0092440D" w:rsidRPr="00D633C6">
        <w:rPr>
          <w:rFonts w:ascii="Times New Roman" w:hAnsi="Times New Roman"/>
          <w:b/>
          <w:sz w:val="20"/>
          <w:szCs w:val="20"/>
          <w:lang w:val="en-US"/>
        </w:rPr>
        <w:tab/>
      </w:r>
      <w:r w:rsidR="0092440D" w:rsidRPr="00D633C6">
        <w:rPr>
          <w:rFonts w:ascii="Times New Roman" w:hAnsi="Times New Roman"/>
          <w:b/>
          <w:sz w:val="20"/>
          <w:szCs w:val="20"/>
          <w:lang w:val="en-US"/>
        </w:rPr>
        <w:tab/>
      </w:r>
      <w:r w:rsidR="00D633C6">
        <w:rPr>
          <w:rFonts w:ascii="Times New Roman" w:hAnsi="Times New Roman"/>
          <w:b/>
          <w:sz w:val="20"/>
          <w:szCs w:val="20"/>
          <w:lang w:val="en-US"/>
        </w:rPr>
        <w:tab/>
      </w:r>
      <w:r w:rsidR="0092440D" w:rsidRPr="00D633C6">
        <w:rPr>
          <w:rFonts w:ascii="Times New Roman" w:hAnsi="Times New Roman"/>
          <w:b/>
          <w:sz w:val="20"/>
          <w:szCs w:val="20"/>
          <w:lang w:val="en-US"/>
        </w:rPr>
        <w:t xml:space="preserve">: </w:t>
      </w:r>
      <w:r w:rsidR="00547498" w:rsidRPr="00D633C6">
        <w:rPr>
          <w:rFonts w:ascii="Times New Roman" w:hAnsi="Times New Roman"/>
          <w:sz w:val="20"/>
          <w:szCs w:val="20"/>
          <w:lang w:val="en-US"/>
        </w:rPr>
        <w:t>A</w:t>
      </w:r>
      <w:r w:rsidRPr="00D633C6">
        <w:rPr>
          <w:rFonts w:ascii="Times New Roman" w:hAnsi="Times New Roman"/>
          <w:sz w:val="20"/>
          <w:szCs w:val="20"/>
          <w:lang w:val="en-US"/>
        </w:rPr>
        <w:t>fter</w:t>
      </w:r>
      <w:r w:rsidR="0092440D" w:rsidRPr="00D633C6">
        <w:rPr>
          <w:rFonts w:ascii="Times New Roman" w:hAnsi="Times New Roman"/>
          <w:sz w:val="20"/>
          <w:szCs w:val="20"/>
          <w:lang w:val="en-US"/>
        </w:rPr>
        <w:t xml:space="preserve"> data </w:t>
      </w:r>
      <w:r w:rsidRPr="00D633C6">
        <w:rPr>
          <w:rFonts w:ascii="Times New Roman" w:hAnsi="Times New Roman"/>
          <w:sz w:val="20"/>
          <w:szCs w:val="20"/>
          <w:lang w:val="en-US"/>
        </w:rPr>
        <w:t>gathering</w:t>
      </w:r>
      <w:r w:rsidR="0092440D" w:rsidRPr="00D633C6">
        <w:rPr>
          <w:rFonts w:ascii="Times New Roman" w:hAnsi="Times New Roman"/>
          <w:sz w:val="20"/>
          <w:szCs w:val="20"/>
          <w:lang w:val="en-US"/>
        </w:rPr>
        <w:t xml:space="preserve"> </w:t>
      </w:r>
      <w:r w:rsidRPr="00D633C6">
        <w:rPr>
          <w:rFonts w:ascii="Times New Roman" w:hAnsi="Times New Roman"/>
          <w:sz w:val="20"/>
          <w:szCs w:val="20"/>
          <w:lang w:val="en-US"/>
        </w:rPr>
        <w:t>and</w:t>
      </w:r>
      <w:r w:rsidR="0092440D" w:rsidRPr="00D633C6">
        <w:rPr>
          <w:rFonts w:ascii="Times New Roman" w:hAnsi="Times New Roman"/>
          <w:sz w:val="20"/>
          <w:szCs w:val="20"/>
          <w:lang w:val="en-US"/>
        </w:rPr>
        <w:t xml:space="preserve"> </w:t>
      </w:r>
      <w:r w:rsidRPr="00D633C6">
        <w:rPr>
          <w:rFonts w:ascii="Times New Roman" w:hAnsi="Times New Roman"/>
          <w:sz w:val="20"/>
          <w:szCs w:val="20"/>
          <w:lang w:val="en-US"/>
        </w:rPr>
        <w:t>data analysis</w:t>
      </w:r>
    </w:p>
    <w:p w:rsidR="0092440D" w:rsidRPr="00D633C6" w:rsidRDefault="00F762F1" w:rsidP="00F762F1">
      <w:pPr>
        <w:ind w:left="2880" w:hanging="2880"/>
        <w:rPr>
          <w:rFonts w:ascii="Times New Roman" w:hAnsi="Times New Roman"/>
          <w:sz w:val="20"/>
          <w:szCs w:val="20"/>
          <w:lang w:val="en-US"/>
        </w:rPr>
      </w:pPr>
      <w:r w:rsidRPr="00D633C6">
        <w:rPr>
          <w:rFonts w:ascii="Times New Roman" w:hAnsi="Times New Roman"/>
          <w:b/>
          <w:sz w:val="20"/>
          <w:szCs w:val="20"/>
          <w:lang w:val="en-US"/>
        </w:rPr>
        <w:t>Purpose</w:t>
      </w:r>
      <w:r w:rsidR="00D633C6">
        <w:rPr>
          <w:rFonts w:ascii="Times New Roman" w:hAnsi="Times New Roman"/>
          <w:b/>
          <w:sz w:val="20"/>
          <w:szCs w:val="20"/>
          <w:lang w:val="en-US"/>
        </w:rPr>
        <w:t xml:space="preserve"> </w:t>
      </w:r>
      <w:r w:rsidR="00D633C6">
        <w:rPr>
          <w:rFonts w:ascii="Times New Roman" w:hAnsi="Times New Roman"/>
          <w:b/>
          <w:sz w:val="20"/>
          <w:szCs w:val="20"/>
          <w:lang w:val="en-US"/>
        </w:rPr>
        <w:tab/>
        <w:t>:</w:t>
      </w:r>
      <w:r w:rsidR="0092440D" w:rsidRPr="00D633C6">
        <w:rPr>
          <w:rFonts w:ascii="Times New Roman" w:hAnsi="Times New Roman"/>
          <w:b/>
          <w:sz w:val="20"/>
          <w:szCs w:val="20"/>
          <w:lang w:val="en-US"/>
        </w:rPr>
        <w:t xml:space="preserve"> </w:t>
      </w:r>
      <w:r w:rsidR="000B641B" w:rsidRPr="00D633C6">
        <w:rPr>
          <w:rFonts w:ascii="Times New Roman" w:hAnsi="Times New Roman"/>
          <w:sz w:val="20"/>
          <w:szCs w:val="20"/>
          <w:lang w:val="en-US"/>
        </w:rPr>
        <w:t>Summative</w:t>
      </w:r>
      <w:r w:rsidR="000B641B" w:rsidRPr="00D633C6">
        <w:rPr>
          <w:rFonts w:ascii="Times New Roman" w:hAnsi="Times New Roman"/>
          <w:b/>
          <w:sz w:val="20"/>
          <w:szCs w:val="20"/>
          <w:lang w:val="en-US"/>
        </w:rPr>
        <w:t xml:space="preserve"> </w:t>
      </w:r>
      <w:r w:rsidRPr="00D633C6">
        <w:rPr>
          <w:rFonts w:ascii="Times New Roman" w:hAnsi="Times New Roman"/>
          <w:sz w:val="20"/>
          <w:szCs w:val="20"/>
          <w:lang w:val="en-US"/>
        </w:rPr>
        <w:t xml:space="preserve">assessment </w:t>
      </w:r>
      <w:r w:rsidR="000B641B" w:rsidRPr="00D633C6">
        <w:rPr>
          <w:rFonts w:ascii="Times New Roman" w:hAnsi="Times New Roman"/>
          <w:sz w:val="20"/>
          <w:szCs w:val="20"/>
          <w:lang w:val="en-US"/>
        </w:rPr>
        <w:t xml:space="preserve">on final manuscript </w:t>
      </w:r>
    </w:p>
    <w:p w:rsidR="0092440D" w:rsidRPr="00D633C6" w:rsidRDefault="00247EAF" w:rsidP="00E21B0C">
      <w:pPr>
        <w:ind w:left="2880" w:hanging="2880"/>
        <w:rPr>
          <w:rFonts w:ascii="Times New Roman" w:hAnsi="Times New Roman"/>
          <w:sz w:val="20"/>
          <w:szCs w:val="20"/>
          <w:lang w:val="en-US"/>
        </w:rPr>
      </w:pPr>
      <w:r w:rsidRPr="00D633C6">
        <w:rPr>
          <w:rFonts w:ascii="Times New Roman" w:hAnsi="Times New Roman"/>
          <w:b/>
          <w:sz w:val="20"/>
          <w:szCs w:val="20"/>
          <w:lang w:val="en-US"/>
        </w:rPr>
        <w:t>Assessment</w:t>
      </w:r>
      <w:r w:rsidR="0092440D" w:rsidRPr="00D633C6">
        <w:rPr>
          <w:rFonts w:ascii="Times New Roman" w:hAnsi="Times New Roman"/>
          <w:b/>
          <w:sz w:val="20"/>
          <w:szCs w:val="20"/>
          <w:lang w:val="en-US"/>
        </w:rPr>
        <w:t xml:space="preserve"> criteria</w:t>
      </w:r>
      <w:r w:rsidR="0092440D" w:rsidRPr="00D633C6">
        <w:rPr>
          <w:rFonts w:ascii="Times New Roman" w:hAnsi="Times New Roman"/>
          <w:b/>
          <w:sz w:val="20"/>
          <w:szCs w:val="20"/>
          <w:lang w:val="en-US"/>
        </w:rPr>
        <w:tab/>
        <w:t xml:space="preserve">: </w:t>
      </w:r>
      <w:r w:rsidR="00547498" w:rsidRPr="00D633C6">
        <w:rPr>
          <w:rFonts w:ascii="Times New Roman" w:hAnsi="Times New Roman"/>
          <w:sz w:val="20"/>
          <w:szCs w:val="20"/>
          <w:lang w:val="en-US"/>
        </w:rPr>
        <w:t>V</w:t>
      </w:r>
      <w:r w:rsidR="0092440D" w:rsidRPr="00D633C6">
        <w:rPr>
          <w:rFonts w:ascii="Times New Roman" w:hAnsi="Times New Roman"/>
          <w:sz w:val="20"/>
          <w:szCs w:val="20"/>
          <w:lang w:val="en-US"/>
        </w:rPr>
        <w:t xml:space="preserve">isibility; comprehensibility; acceptability </w:t>
      </w:r>
      <w:r w:rsidR="00F762F1" w:rsidRPr="00D633C6">
        <w:rPr>
          <w:rFonts w:ascii="Times New Roman" w:hAnsi="Times New Roman"/>
          <w:sz w:val="20"/>
          <w:szCs w:val="20"/>
          <w:lang w:val="en-US"/>
        </w:rPr>
        <w:t>according to</w:t>
      </w:r>
      <w:r w:rsidR="0092440D" w:rsidRPr="00D633C6">
        <w:rPr>
          <w:rFonts w:ascii="Times New Roman" w:hAnsi="Times New Roman"/>
          <w:sz w:val="20"/>
          <w:szCs w:val="20"/>
          <w:lang w:val="en-US"/>
        </w:rPr>
        <w:t xml:space="preserve"> </w:t>
      </w:r>
      <w:r w:rsidR="00F762F1" w:rsidRPr="00D633C6">
        <w:rPr>
          <w:rFonts w:ascii="Times New Roman" w:hAnsi="Times New Roman"/>
          <w:sz w:val="20"/>
          <w:szCs w:val="20"/>
          <w:lang w:val="en-US"/>
        </w:rPr>
        <w:t xml:space="preserve">the article of </w:t>
      </w:r>
      <w:proofErr w:type="spellStart"/>
      <w:r w:rsidR="0092440D" w:rsidRPr="00D633C6">
        <w:rPr>
          <w:rFonts w:ascii="Times New Roman" w:hAnsi="Times New Roman"/>
          <w:sz w:val="20"/>
          <w:szCs w:val="20"/>
          <w:lang w:val="en-US"/>
        </w:rPr>
        <w:t>Akkerman</w:t>
      </w:r>
      <w:proofErr w:type="spellEnd"/>
      <w:r w:rsidR="00F762F1" w:rsidRPr="00D633C6">
        <w:rPr>
          <w:rFonts w:ascii="Times New Roman" w:hAnsi="Times New Roman"/>
          <w:sz w:val="20"/>
          <w:szCs w:val="20"/>
          <w:lang w:val="en-US"/>
        </w:rPr>
        <w:t xml:space="preserve">, </w:t>
      </w:r>
      <w:proofErr w:type="spellStart"/>
      <w:r w:rsidR="00F762F1" w:rsidRPr="00D633C6">
        <w:rPr>
          <w:rFonts w:ascii="Times New Roman" w:hAnsi="Times New Roman"/>
          <w:sz w:val="20"/>
          <w:szCs w:val="20"/>
          <w:lang w:val="en-US"/>
        </w:rPr>
        <w:t>Admiraal</w:t>
      </w:r>
      <w:proofErr w:type="spellEnd"/>
      <w:r w:rsidR="00F762F1" w:rsidRPr="00D633C6">
        <w:rPr>
          <w:rFonts w:ascii="Times New Roman" w:hAnsi="Times New Roman"/>
          <w:sz w:val="20"/>
          <w:szCs w:val="20"/>
          <w:lang w:val="en-US"/>
        </w:rPr>
        <w:t xml:space="preserve">, </w:t>
      </w:r>
      <w:proofErr w:type="spellStart"/>
      <w:r w:rsidR="00F762F1" w:rsidRPr="00D633C6">
        <w:rPr>
          <w:rFonts w:ascii="Times New Roman" w:hAnsi="Times New Roman"/>
          <w:sz w:val="20"/>
          <w:szCs w:val="20"/>
          <w:lang w:val="en-US"/>
        </w:rPr>
        <w:t>Brekelmans</w:t>
      </w:r>
      <w:proofErr w:type="spellEnd"/>
      <w:r w:rsidR="00F762F1" w:rsidRPr="00D633C6">
        <w:rPr>
          <w:rFonts w:ascii="Times New Roman" w:hAnsi="Times New Roman"/>
          <w:sz w:val="20"/>
          <w:szCs w:val="20"/>
          <w:lang w:val="en-US"/>
        </w:rPr>
        <w:t>, and Oost</w:t>
      </w:r>
      <w:r w:rsidR="0092440D" w:rsidRPr="00D633C6">
        <w:rPr>
          <w:rFonts w:ascii="Times New Roman" w:hAnsi="Times New Roman"/>
          <w:sz w:val="20"/>
          <w:szCs w:val="20"/>
          <w:lang w:val="en-US"/>
        </w:rPr>
        <w:t xml:space="preserve"> </w:t>
      </w:r>
      <w:r w:rsidR="00F762F1" w:rsidRPr="00D633C6">
        <w:rPr>
          <w:rFonts w:ascii="Times New Roman" w:hAnsi="Times New Roman"/>
          <w:sz w:val="20"/>
          <w:szCs w:val="20"/>
          <w:lang w:val="en-US"/>
        </w:rPr>
        <w:t>(</w:t>
      </w:r>
      <w:r w:rsidR="0092440D" w:rsidRPr="00D633C6">
        <w:rPr>
          <w:rFonts w:ascii="Times New Roman" w:hAnsi="Times New Roman"/>
          <w:sz w:val="20"/>
          <w:szCs w:val="20"/>
          <w:lang w:val="en-US"/>
        </w:rPr>
        <w:t>2008</w:t>
      </w:r>
      <w:r w:rsidR="00F762F1" w:rsidRPr="00D633C6">
        <w:rPr>
          <w:rFonts w:ascii="Times New Roman" w:hAnsi="Times New Roman"/>
          <w:sz w:val="20"/>
          <w:szCs w:val="20"/>
          <w:lang w:val="en-US"/>
        </w:rPr>
        <w:t>)</w:t>
      </w:r>
      <w:r w:rsidR="0092440D" w:rsidRPr="00D633C6">
        <w:rPr>
          <w:rFonts w:ascii="Times New Roman" w:hAnsi="Times New Roman"/>
          <w:sz w:val="20"/>
          <w:szCs w:val="20"/>
          <w:lang w:val="en-US"/>
        </w:rPr>
        <w:t>.</w:t>
      </w:r>
    </w:p>
    <w:p w:rsidR="00D633C6" w:rsidRPr="00D633C6" w:rsidRDefault="0092440D" w:rsidP="00F0081A">
      <w:pPr>
        <w:rPr>
          <w:rFonts w:ascii="Times New Roman" w:hAnsi="Times New Roman"/>
          <w:b/>
          <w:sz w:val="20"/>
          <w:szCs w:val="20"/>
          <w:lang w:val="en-US"/>
        </w:rPr>
      </w:pPr>
      <w:r w:rsidRPr="00D633C6">
        <w:rPr>
          <w:rFonts w:ascii="Times New Roman" w:hAnsi="Times New Roman"/>
          <w:b/>
          <w:sz w:val="20"/>
          <w:szCs w:val="20"/>
          <w:lang w:val="en-US"/>
        </w:rPr>
        <w:t>Auditor</w:t>
      </w:r>
      <w:r w:rsidRPr="00D633C6">
        <w:rPr>
          <w:rFonts w:ascii="Times New Roman" w:hAnsi="Times New Roman"/>
          <w:b/>
          <w:sz w:val="20"/>
          <w:szCs w:val="20"/>
          <w:lang w:val="en-US"/>
        </w:rPr>
        <w:tab/>
      </w:r>
      <w:r w:rsidRPr="00D633C6">
        <w:rPr>
          <w:rFonts w:ascii="Times New Roman" w:hAnsi="Times New Roman"/>
          <w:b/>
          <w:sz w:val="20"/>
          <w:szCs w:val="20"/>
          <w:lang w:val="en-US"/>
        </w:rPr>
        <w:tab/>
      </w:r>
      <w:r w:rsidRPr="00D633C6">
        <w:rPr>
          <w:rFonts w:ascii="Times New Roman" w:hAnsi="Times New Roman"/>
          <w:b/>
          <w:sz w:val="20"/>
          <w:szCs w:val="20"/>
          <w:lang w:val="en-US"/>
        </w:rPr>
        <w:tab/>
      </w:r>
      <w:r w:rsidR="00D633C6">
        <w:rPr>
          <w:rFonts w:ascii="Times New Roman" w:hAnsi="Times New Roman"/>
          <w:b/>
          <w:sz w:val="20"/>
          <w:szCs w:val="20"/>
          <w:lang w:val="en-US"/>
        </w:rPr>
        <w:tab/>
      </w:r>
      <w:r w:rsidRPr="00D633C6">
        <w:rPr>
          <w:rFonts w:ascii="Times New Roman" w:hAnsi="Times New Roman"/>
          <w:sz w:val="20"/>
          <w:szCs w:val="20"/>
          <w:lang w:val="en-US"/>
        </w:rPr>
        <w:t xml:space="preserve">: </w:t>
      </w:r>
      <w:r w:rsidR="000B641B" w:rsidRPr="00D633C6">
        <w:rPr>
          <w:rFonts w:ascii="Times New Roman" w:hAnsi="Times New Roman"/>
          <w:sz w:val="20"/>
          <w:szCs w:val="20"/>
          <w:lang w:val="en-US"/>
        </w:rPr>
        <w:t>Second author</w:t>
      </w:r>
      <w:r w:rsidR="000B641B" w:rsidRPr="00D633C6">
        <w:rPr>
          <w:rFonts w:ascii="Times New Roman" w:hAnsi="Times New Roman"/>
          <w:b/>
          <w:sz w:val="20"/>
          <w:szCs w:val="20"/>
          <w:lang w:val="en-US"/>
        </w:rPr>
        <w:t xml:space="preserve"> </w:t>
      </w:r>
    </w:p>
    <w:p w:rsidR="00FC4EF7" w:rsidRPr="00D633C6" w:rsidRDefault="0092440D" w:rsidP="00F0081A">
      <w:pPr>
        <w:rPr>
          <w:rFonts w:ascii="Times New Roman" w:hAnsi="Times New Roman"/>
          <w:sz w:val="20"/>
          <w:szCs w:val="20"/>
          <w:lang w:val="en-US"/>
        </w:rPr>
      </w:pPr>
      <w:r w:rsidRPr="00D633C6">
        <w:rPr>
          <w:rFonts w:ascii="Times New Roman" w:hAnsi="Times New Roman"/>
          <w:b/>
          <w:sz w:val="20"/>
          <w:szCs w:val="20"/>
          <w:lang w:val="en-US"/>
        </w:rPr>
        <w:t>Auditee</w:t>
      </w:r>
      <w:r w:rsidRPr="00D633C6">
        <w:rPr>
          <w:rFonts w:ascii="Times New Roman" w:hAnsi="Times New Roman"/>
          <w:sz w:val="20"/>
          <w:szCs w:val="20"/>
          <w:lang w:val="en-US"/>
        </w:rPr>
        <w:tab/>
      </w:r>
      <w:r w:rsidRPr="00D633C6">
        <w:rPr>
          <w:rFonts w:ascii="Times New Roman" w:hAnsi="Times New Roman"/>
          <w:sz w:val="20"/>
          <w:szCs w:val="20"/>
          <w:lang w:val="en-US"/>
        </w:rPr>
        <w:tab/>
      </w:r>
      <w:r w:rsidRPr="00D633C6">
        <w:rPr>
          <w:rFonts w:ascii="Times New Roman" w:hAnsi="Times New Roman"/>
          <w:sz w:val="20"/>
          <w:szCs w:val="20"/>
          <w:lang w:val="en-US"/>
        </w:rPr>
        <w:tab/>
      </w:r>
      <w:r w:rsidR="00D633C6">
        <w:rPr>
          <w:rFonts w:ascii="Times New Roman" w:hAnsi="Times New Roman"/>
          <w:sz w:val="20"/>
          <w:szCs w:val="20"/>
          <w:lang w:val="en-US"/>
        </w:rPr>
        <w:tab/>
      </w:r>
      <w:r w:rsidRPr="00D633C6">
        <w:rPr>
          <w:rFonts w:ascii="Times New Roman" w:hAnsi="Times New Roman"/>
          <w:sz w:val="20"/>
          <w:szCs w:val="20"/>
          <w:lang w:val="en-US"/>
        </w:rPr>
        <w:t xml:space="preserve">: </w:t>
      </w:r>
      <w:r w:rsidR="00547498" w:rsidRPr="00D633C6">
        <w:rPr>
          <w:rFonts w:ascii="Times New Roman" w:hAnsi="Times New Roman"/>
          <w:sz w:val="20"/>
          <w:szCs w:val="20"/>
          <w:lang w:val="en-US"/>
        </w:rPr>
        <w:t xml:space="preserve">First author </w:t>
      </w:r>
    </w:p>
    <w:p w:rsidR="006C767D" w:rsidRDefault="006C767D" w:rsidP="00F0081A">
      <w:pPr>
        <w:rPr>
          <w:rFonts w:ascii="Times New Roman" w:hAnsi="Times New Roman"/>
          <w:b/>
          <w:sz w:val="20"/>
          <w:szCs w:val="20"/>
          <w:lang w:val="en-US"/>
        </w:rPr>
      </w:pPr>
    </w:p>
    <w:p w:rsidR="00F33945" w:rsidRPr="00D633C6" w:rsidRDefault="008B2999" w:rsidP="00F0081A">
      <w:pPr>
        <w:rPr>
          <w:rFonts w:ascii="Times New Roman" w:hAnsi="Times New Roman"/>
          <w:b/>
          <w:sz w:val="20"/>
          <w:szCs w:val="20"/>
          <w:lang w:val="en-US"/>
        </w:rPr>
      </w:pPr>
      <w:r w:rsidRPr="00D633C6">
        <w:rPr>
          <w:rFonts w:ascii="Times New Roman" w:hAnsi="Times New Roman"/>
          <w:b/>
          <w:sz w:val="20"/>
          <w:szCs w:val="20"/>
          <w:lang w:val="en-US"/>
        </w:rPr>
        <w:t xml:space="preserve">Stage 1 and 2 </w:t>
      </w:r>
      <w:r w:rsidRPr="00D633C6">
        <w:rPr>
          <w:rFonts w:ascii="Times New Roman" w:hAnsi="Times New Roman"/>
          <w:b/>
          <w:sz w:val="20"/>
          <w:szCs w:val="20"/>
          <w:lang w:val="en-US"/>
        </w:rPr>
        <w:tab/>
      </w:r>
      <w:r w:rsidR="00783377" w:rsidRPr="00D633C6">
        <w:rPr>
          <w:rFonts w:ascii="Times New Roman" w:hAnsi="Times New Roman"/>
          <w:b/>
          <w:sz w:val="20"/>
          <w:szCs w:val="20"/>
          <w:lang w:val="en-US"/>
        </w:rPr>
        <w:t xml:space="preserve">Orientation to audit procedure </w:t>
      </w:r>
      <w:r w:rsidRPr="00D633C6">
        <w:rPr>
          <w:rFonts w:ascii="Times New Roman" w:hAnsi="Times New Roman"/>
          <w:b/>
          <w:sz w:val="20"/>
          <w:szCs w:val="20"/>
          <w:lang w:val="en-US"/>
        </w:rPr>
        <w:t>(</w:t>
      </w:r>
      <w:r w:rsidR="00783377" w:rsidRPr="00D633C6">
        <w:rPr>
          <w:rFonts w:ascii="Times New Roman" w:hAnsi="Times New Roman"/>
          <w:b/>
          <w:sz w:val="20"/>
          <w:szCs w:val="20"/>
          <w:lang w:val="en-US"/>
        </w:rPr>
        <w:t>1) and to study (2)</w:t>
      </w:r>
    </w:p>
    <w:p w:rsidR="00F33945" w:rsidRPr="00D633C6" w:rsidRDefault="00F33945" w:rsidP="00F33945">
      <w:pPr>
        <w:rPr>
          <w:rFonts w:ascii="Times New Roman" w:hAnsi="Times New Roman"/>
          <w:i/>
          <w:sz w:val="20"/>
          <w:szCs w:val="20"/>
        </w:rPr>
      </w:pPr>
      <w:r w:rsidRPr="00D633C6">
        <w:rPr>
          <w:rFonts w:ascii="Times New Roman" w:hAnsi="Times New Roman"/>
          <w:i/>
          <w:sz w:val="20"/>
          <w:szCs w:val="20"/>
        </w:rPr>
        <w:t xml:space="preserve">Auditee </w:t>
      </w:r>
    </w:p>
    <w:p w:rsidR="00F33945" w:rsidRPr="00D633C6" w:rsidRDefault="00F33945" w:rsidP="00F33945">
      <w:pPr>
        <w:numPr>
          <w:ilvl w:val="0"/>
          <w:numId w:val="12"/>
        </w:numPr>
        <w:spacing w:after="0" w:line="240" w:lineRule="auto"/>
        <w:rPr>
          <w:rFonts w:ascii="Times New Roman" w:hAnsi="Times New Roman"/>
          <w:sz w:val="20"/>
          <w:szCs w:val="20"/>
        </w:rPr>
      </w:pPr>
      <w:r w:rsidRPr="00D633C6">
        <w:rPr>
          <w:rFonts w:ascii="Times New Roman" w:hAnsi="Times New Roman"/>
          <w:sz w:val="20"/>
          <w:szCs w:val="20"/>
        </w:rPr>
        <w:t xml:space="preserve">The auditee decided which part of the study would be audited. The audited part included the data gathering methods (i.e. learning reports, video observations, and interviews) and the analytic procedure (i.e. the coding procedure for the three data sources). </w:t>
      </w:r>
    </w:p>
    <w:p w:rsidR="00F33945" w:rsidRPr="00D633C6" w:rsidRDefault="00F33945" w:rsidP="00F33945">
      <w:pPr>
        <w:numPr>
          <w:ilvl w:val="0"/>
          <w:numId w:val="12"/>
        </w:numPr>
        <w:spacing w:after="0" w:line="240" w:lineRule="auto"/>
        <w:rPr>
          <w:rFonts w:ascii="Times New Roman" w:hAnsi="Times New Roman"/>
          <w:sz w:val="20"/>
          <w:szCs w:val="20"/>
        </w:rPr>
      </w:pPr>
      <w:r w:rsidRPr="00D633C6">
        <w:rPr>
          <w:rFonts w:ascii="Times New Roman" w:hAnsi="Times New Roman"/>
          <w:sz w:val="20"/>
          <w:szCs w:val="20"/>
        </w:rPr>
        <w:t>The auditee provided all relevant documents regarding the data gathering and analysis</w:t>
      </w:r>
      <w:r w:rsidR="00EA4B7C" w:rsidRPr="00D633C6">
        <w:rPr>
          <w:rFonts w:ascii="Times New Roman" w:hAnsi="Times New Roman"/>
          <w:sz w:val="20"/>
          <w:szCs w:val="20"/>
        </w:rPr>
        <w:t xml:space="preserve"> and explained the documents verbally in an interview</w:t>
      </w:r>
      <w:r w:rsidRPr="00D633C6">
        <w:rPr>
          <w:rFonts w:ascii="Times New Roman" w:hAnsi="Times New Roman"/>
          <w:sz w:val="20"/>
          <w:szCs w:val="20"/>
        </w:rPr>
        <w:t>:</w:t>
      </w:r>
    </w:p>
    <w:p w:rsidR="00F33945" w:rsidRPr="00D633C6" w:rsidRDefault="00F33945" w:rsidP="00F33945">
      <w:pPr>
        <w:numPr>
          <w:ilvl w:val="0"/>
          <w:numId w:val="13"/>
        </w:numPr>
        <w:spacing w:after="0" w:line="240" w:lineRule="auto"/>
        <w:rPr>
          <w:rFonts w:ascii="Times New Roman" w:hAnsi="Times New Roman"/>
          <w:sz w:val="20"/>
          <w:szCs w:val="20"/>
        </w:rPr>
      </w:pPr>
      <w:r w:rsidRPr="00D633C6">
        <w:rPr>
          <w:rFonts w:ascii="Times New Roman" w:hAnsi="Times New Roman"/>
          <w:sz w:val="20"/>
          <w:szCs w:val="20"/>
        </w:rPr>
        <w:t>Start document: participants, informed consents</w:t>
      </w:r>
    </w:p>
    <w:p w:rsidR="00F33945" w:rsidRPr="00D633C6" w:rsidRDefault="00F33945" w:rsidP="00F33945">
      <w:pPr>
        <w:numPr>
          <w:ilvl w:val="0"/>
          <w:numId w:val="13"/>
        </w:numPr>
        <w:spacing w:after="0" w:line="240" w:lineRule="auto"/>
        <w:rPr>
          <w:rFonts w:ascii="Times New Roman" w:hAnsi="Times New Roman"/>
          <w:sz w:val="20"/>
          <w:szCs w:val="20"/>
        </w:rPr>
      </w:pPr>
      <w:r w:rsidRPr="00D633C6">
        <w:rPr>
          <w:rFonts w:ascii="Times New Roman" w:hAnsi="Times New Roman"/>
          <w:sz w:val="20"/>
          <w:szCs w:val="20"/>
        </w:rPr>
        <w:t xml:space="preserve">Final document: </w:t>
      </w:r>
      <w:r w:rsidR="000B641B" w:rsidRPr="00D633C6">
        <w:rPr>
          <w:rFonts w:ascii="Times New Roman" w:hAnsi="Times New Roman"/>
          <w:sz w:val="20"/>
          <w:szCs w:val="20"/>
        </w:rPr>
        <w:t>final manuscript</w:t>
      </w:r>
    </w:p>
    <w:p w:rsidR="00547498" w:rsidRPr="00D633C6" w:rsidRDefault="00547498" w:rsidP="00F33945">
      <w:pPr>
        <w:numPr>
          <w:ilvl w:val="0"/>
          <w:numId w:val="13"/>
        </w:numPr>
        <w:spacing w:after="0" w:line="240" w:lineRule="auto"/>
        <w:rPr>
          <w:rFonts w:ascii="Times New Roman" w:hAnsi="Times New Roman"/>
          <w:sz w:val="20"/>
          <w:szCs w:val="20"/>
        </w:rPr>
      </w:pPr>
      <w:r w:rsidRPr="00D633C6">
        <w:rPr>
          <w:rFonts w:ascii="Times New Roman" w:hAnsi="Times New Roman"/>
          <w:sz w:val="20"/>
          <w:szCs w:val="20"/>
        </w:rPr>
        <w:t xml:space="preserve">Raw data </w:t>
      </w:r>
      <w:r w:rsidR="000B641B" w:rsidRPr="00D633C6">
        <w:rPr>
          <w:rFonts w:ascii="Times New Roman" w:hAnsi="Times New Roman"/>
          <w:sz w:val="20"/>
          <w:szCs w:val="20"/>
        </w:rPr>
        <w:t>teacher interviews</w:t>
      </w:r>
    </w:p>
    <w:p w:rsidR="00F33945" w:rsidRPr="00D633C6" w:rsidRDefault="000B641B" w:rsidP="00F33945">
      <w:pPr>
        <w:numPr>
          <w:ilvl w:val="0"/>
          <w:numId w:val="13"/>
        </w:numPr>
        <w:spacing w:after="0" w:line="240" w:lineRule="auto"/>
        <w:rPr>
          <w:rFonts w:ascii="Times New Roman" w:hAnsi="Times New Roman"/>
          <w:sz w:val="20"/>
          <w:szCs w:val="20"/>
        </w:rPr>
      </w:pPr>
      <w:r w:rsidRPr="00D633C6">
        <w:rPr>
          <w:rFonts w:ascii="Times New Roman" w:hAnsi="Times New Roman"/>
          <w:sz w:val="20"/>
          <w:szCs w:val="20"/>
        </w:rPr>
        <w:t>Raw data student interviews</w:t>
      </w:r>
    </w:p>
    <w:p w:rsidR="00F33945" w:rsidRPr="00D633C6" w:rsidRDefault="00F33945" w:rsidP="00F33945">
      <w:pPr>
        <w:numPr>
          <w:ilvl w:val="0"/>
          <w:numId w:val="13"/>
        </w:numPr>
        <w:spacing w:after="0" w:line="240" w:lineRule="auto"/>
        <w:rPr>
          <w:rFonts w:ascii="Times New Roman" w:hAnsi="Times New Roman"/>
          <w:sz w:val="20"/>
          <w:szCs w:val="20"/>
        </w:rPr>
      </w:pPr>
      <w:r w:rsidRPr="00D633C6">
        <w:rPr>
          <w:rFonts w:ascii="Times New Roman" w:hAnsi="Times New Roman"/>
          <w:sz w:val="20"/>
          <w:szCs w:val="20"/>
        </w:rPr>
        <w:t>Transcription manual</w:t>
      </w:r>
    </w:p>
    <w:p w:rsidR="000B641B" w:rsidRPr="00D633C6" w:rsidRDefault="000B641B" w:rsidP="00F33945">
      <w:pPr>
        <w:numPr>
          <w:ilvl w:val="0"/>
          <w:numId w:val="13"/>
        </w:numPr>
        <w:spacing w:after="0" w:line="240" w:lineRule="auto"/>
        <w:rPr>
          <w:rFonts w:ascii="Times New Roman" w:hAnsi="Times New Roman"/>
          <w:sz w:val="20"/>
          <w:szCs w:val="20"/>
        </w:rPr>
      </w:pPr>
      <w:r w:rsidRPr="00D633C6">
        <w:rPr>
          <w:rFonts w:ascii="Times New Roman" w:hAnsi="Times New Roman"/>
          <w:sz w:val="20"/>
          <w:szCs w:val="20"/>
        </w:rPr>
        <w:t xml:space="preserve">Processed data: coding books, </w:t>
      </w:r>
      <w:proofErr w:type="spellStart"/>
      <w:r w:rsidRPr="00D633C6">
        <w:rPr>
          <w:rFonts w:ascii="Times New Roman" w:hAnsi="Times New Roman"/>
          <w:sz w:val="20"/>
          <w:szCs w:val="20"/>
        </w:rPr>
        <w:t>Nvivo</w:t>
      </w:r>
      <w:proofErr w:type="spellEnd"/>
      <w:r w:rsidRPr="00D633C6">
        <w:rPr>
          <w:rFonts w:ascii="Times New Roman" w:hAnsi="Times New Roman"/>
          <w:sz w:val="20"/>
          <w:szCs w:val="20"/>
        </w:rPr>
        <w:t xml:space="preserve"> files</w:t>
      </w:r>
    </w:p>
    <w:p w:rsidR="00547498" w:rsidRPr="00D633C6" w:rsidRDefault="0082662E" w:rsidP="00547498">
      <w:pPr>
        <w:numPr>
          <w:ilvl w:val="0"/>
          <w:numId w:val="13"/>
        </w:numPr>
        <w:spacing w:after="0" w:line="240" w:lineRule="auto"/>
        <w:rPr>
          <w:rFonts w:ascii="Times New Roman" w:hAnsi="Times New Roman"/>
          <w:sz w:val="20"/>
          <w:szCs w:val="20"/>
        </w:rPr>
      </w:pPr>
      <w:r w:rsidRPr="00D633C6">
        <w:rPr>
          <w:rFonts w:ascii="Times New Roman" w:hAnsi="Times New Roman"/>
          <w:sz w:val="20"/>
          <w:szCs w:val="20"/>
        </w:rPr>
        <w:t>Process document</w:t>
      </w:r>
      <w:r w:rsidR="00F33945" w:rsidRPr="00D633C6">
        <w:rPr>
          <w:rFonts w:ascii="Times New Roman" w:hAnsi="Times New Roman"/>
          <w:sz w:val="20"/>
          <w:szCs w:val="20"/>
        </w:rPr>
        <w:t xml:space="preserve"> </w:t>
      </w:r>
    </w:p>
    <w:p w:rsidR="00547498" w:rsidRPr="00D633C6" w:rsidRDefault="00547498" w:rsidP="00547498">
      <w:pPr>
        <w:numPr>
          <w:ilvl w:val="0"/>
          <w:numId w:val="12"/>
        </w:numPr>
        <w:spacing w:after="0" w:line="240" w:lineRule="auto"/>
        <w:rPr>
          <w:rFonts w:ascii="Times New Roman" w:hAnsi="Times New Roman"/>
          <w:sz w:val="20"/>
          <w:szCs w:val="20"/>
        </w:rPr>
      </w:pPr>
      <w:r w:rsidRPr="00D633C6">
        <w:rPr>
          <w:rFonts w:ascii="Times New Roman" w:hAnsi="Times New Roman"/>
          <w:sz w:val="20"/>
          <w:szCs w:val="20"/>
        </w:rPr>
        <w:t>The auditee invited the auditor for an initial orientation to the study, and negotiated about the aim and the procedure of the audit trail.</w:t>
      </w:r>
    </w:p>
    <w:p w:rsidR="00547498" w:rsidRPr="00D633C6" w:rsidRDefault="00547498" w:rsidP="00547498">
      <w:pPr>
        <w:numPr>
          <w:ilvl w:val="0"/>
          <w:numId w:val="12"/>
        </w:numPr>
        <w:spacing w:after="0" w:line="240" w:lineRule="auto"/>
        <w:rPr>
          <w:rFonts w:ascii="Times New Roman" w:hAnsi="Times New Roman"/>
          <w:sz w:val="20"/>
          <w:szCs w:val="20"/>
        </w:rPr>
      </w:pPr>
      <w:r w:rsidRPr="00D633C6">
        <w:rPr>
          <w:rFonts w:ascii="Times New Roman" w:hAnsi="Times New Roman"/>
          <w:sz w:val="20"/>
          <w:szCs w:val="20"/>
        </w:rPr>
        <w:t xml:space="preserve">The auditee discussed with the auditor if this was doable within the given time. </w:t>
      </w:r>
    </w:p>
    <w:p w:rsidR="00547498" w:rsidRPr="00D633C6" w:rsidRDefault="00547498" w:rsidP="00547498">
      <w:pPr>
        <w:numPr>
          <w:ilvl w:val="0"/>
          <w:numId w:val="12"/>
        </w:numPr>
        <w:spacing w:after="0" w:line="240" w:lineRule="auto"/>
        <w:rPr>
          <w:rFonts w:ascii="Times New Roman" w:hAnsi="Times New Roman"/>
          <w:sz w:val="20"/>
          <w:szCs w:val="20"/>
        </w:rPr>
      </w:pPr>
      <w:r w:rsidRPr="00D633C6">
        <w:rPr>
          <w:rFonts w:ascii="Times New Roman" w:hAnsi="Times New Roman"/>
          <w:sz w:val="20"/>
          <w:szCs w:val="20"/>
        </w:rPr>
        <w:t>The information/ description of the auditee to the auditor included not only all the relevant documents, but also the assessment criteria: 1) how things were done (visibility), 2) why things were done (</w:t>
      </w:r>
      <w:r w:rsidR="00247EAF" w:rsidRPr="00D633C6">
        <w:rPr>
          <w:rFonts w:ascii="Times New Roman" w:hAnsi="Times New Roman"/>
          <w:sz w:val="20"/>
          <w:szCs w:val="20"/>
        </w:rPr>
        <w:t>comprehensibility</w:t>
      </w:r>
      <w:r w:rsidRPr="00D633C6">
        <w:rPr>
          <w:rFonts w:ascii="Times New Roman" w:hAnsi="Times New Roman"/>
          <w:sz w:val="20"/>
          <w:szCs w:val="20"/>
        </w:rPr>
        <w:t xml:space="preserve">), and 3) what has been done to maintain (or even check and ‘proof’) the quality (acceptability). </w:t>
      </w:r>
    </w:p>
    <w:p w:rsidR="00EA4B7C" w:rsidRPr="00D633C6" w:rsidRDefault="00EA4B7C" w:rsidP="00547498">
      <w:pPr>
        <w:spacing w:after="0" w:line="240" w:lineRule="auto"/>
        <w:ind w:left="1080"/>
        <w:rPr>
          <w:rFonts w:ascii="Times New Roman" w:hAnsi="Times New Roman"/>
          <w:sz w:val="20"/>
          <w:szCs w:val="20"/>
        </w:rPr>
      </w:pPr>
    </w:p>
    <w:p w:rsidR="00EA4B7C" w:rsidRPr="00D633C6" w:rsidRDefault="00EA4B7C" w:rsidP="00EA4B7C">
      <w:pPr>
        <w:rPr>
          <w:rFonts w:ascii="Times New Roman" w:hAnsi="Times New Roman"/>
          <w:i/>
          <w:sz w:val="20"/>
          <w:szCs w:val="20"/>
        </w:rPr>
      </w:pPr>
      <w:r w:rsidRPr="00D633C6">
        <w:rPr>
          <w:rFonts w:ascii="Times New Roman" w:hAnsi="Times New Roman"/>
          <w:i/>
          <w:sz w:val="20"/>
          <w:szCs w:val="20"/>
        </w:rPr>
        <w:t>Auditor</w:t>
      </w:r>
    </w:p>
    <w:p w:rsidR="00EA4B7C" w:rsidRPr="00D633C6" w:rsidRDefault="00EA4B7C" w:rsidP="00EA4B7C">
      <w:pPr>
        <w:numPr>
          <w:ilvl w:val="0"/>
          <w:numId w:val="14"/>
        </w:numPr>
        <w:spacing w:after="0" w:line="240" w:lineRule="auto"/>
        <w:rPr>
          <w:rFonts w:ascii="Times New Roman" w:hAnsi="Times New Roman"/>
          <w:sz w:val="20"/>
          <w:szCs w:val="20"/>
        </w:rPr>
      </w:pPr>
      <w:r w:rsidRPr="00D633C6">
        <w:rPr>
          <w:rFonts w:ascii="Times New Roman" w:hAnsi="Times New Roman"/>
          <w:sz w:val="20"/>
          <w:szCs w:val="20"/>
        </w:rPr>
        <w:t>The auditor interviewe</w:t>
      </w:r>
      <w:r w:rsidR="007A4713" w:rsidRPr="00D633C6">
        <w:rPr>
          <w:rFonts w:ascii="Times New Roman" w:hAnsi="Times New Roman"/>
          <w:sz w:val="20"/>
          <w:szCs w:val="20"/>
        </w:rPr>
        <w:t>d the auditee, and mad</w:t>
      </w:r>
      <w:r w:rsidRPr="00D633C6">
        <w:rPr>
          <w:rFonts w:ascii="Times New Roman" w:hAnsi="Times New Roman"/>
          <w:sz w:val="20"/>
          <w:szCs w:val="20"/>
        </w:rPr>
        <w:t>e sure the auditor had enough information.</w:t>
      </w:r>
    </w:p>
    <w:p w:rsidR="00EA4B7C" w:rsidRPr="00D633C6" w:rsidRDefault="00EA4B7C" w:rsidP="00EA4B7C">
      <w:pPr>
        <w:numPr>
          <w:ilvl w:val="0"/>
          <w:numId w:val="14"/>
        </w:numPr>
        <w:spacing w:after="0" w:line="240" w:lineRule="auto"/>
        <w:rPr>
          <w:rFonts w:ascii="Times New Roman" w:hAnsi="Times New Roman"/>
          <w:sz w:val="20"/>
          <w:szCs w:val="20"/>
        </w:rPr>
      </w:pPr>
      <w:r w:rsidRPr="00D633C6">
        <w:rPr>
          <w:rFonts w:ascii="Times New Roman" w:hAnsi="Times New Roman"/>
          <w:sz w:val="20"/>
          <w:szCs w:val="20"/>
        </w:rPr>
        <w:t xml:space="preserve">If necessary, the auditor asked the auditee for additional information to ensure the </w:t>
      </w:r>
      <w:r w:rsidRPr="00D633C6">
        <w:rPr>
          <w:rFonts w:ascii="Times New Roman" w:hAnsi="Times New Roman"/>
          <w:i/>
          <w:sz w:val="20"/>
          <w:szCs w:val="20"/>
        </w:rPr>
        <w:t>visibility</w:t>
      </w:r>
      <w:r w:rsidRPr="00D633C6">
        <w:rPr>
          <w:rFonts w:ascii="Times New Roman" w:hAnsi="Times New Roman"/>
          <w:sz w:val="20"/>
          <w:szCs w:val="20"/>
        </w:rPr>
        <w:t xml:space="preserve"> (what) and </w:t>
      </w:r>
      <w:r w:rsidR="00247EAF" w:rsidRPr="00D633C6">
        <w:rPr>
          <w:rFonts w:ascii="Times New Roman" w:hAnsi="Times New Roman"/>
          <w:i/>
          <w:sz w:val="20"/>
          <w:szCs w:val="20"/>
        </w:rPr>
        <w:t>comprehensibility</w:t>
      </w:r>
      <w:r w:rsidRPr="00D633C6">
        <w:rPr>
          <w:rFonts w:ascii="Times New Roman" w:hAnsi="Times New Roman"/>
          <w:sz w:val="20"/>
          <w:szCs w:val="20"/>
        </w:rPr>
        <w:t xml:space="preserve"> (why). </w:t>
      </w:r>
    </w:p>
    <w:p w:rsidR="00EA4B7C" w:rsidRPr="00D633C6" w:rsidRDefault="00EA4B7C" w:rsidP="00EA4B7C">
      <w:pPr>
        <w:spacing w:after="0" w:line="240" w:lineRule="auto"/>
        <w:ind w:left="720"/>
        <w:rPr>
          <w:rFonts w:ascii="Times New Roman" w:hAnsi="Times New Roman"/>
          <w:sz w:val="20"/>
          <w:szCs w:val="20"/>
        </w:rPr>
      </w:pPr>
    </w:p>
    <w:p w:rsidR="008B2999" w:rsidRPr="00D633C6" w:rsidRDefault="008B2999" w:rsidP="008B2999">
      <w:pPr>
        <w:rPr>
          <w:rFonts w:ascii="Times New Roman" w:hAnsi="Times New Roman"/>
          <w:b/>
          <w:sz w:val="20"/>
          <w:szCs w:val="20"/>
        </w:rPr>
      </w:pPr>
      <w:r w:rsidRPr="00D633C6">
        <w:rPr>
          <w:rFonts w:ascii="Times New Roman" w:hAnsi="Times New Roman"/>
          <w:b/>
          <w:sz w:val="20"/>
          <w:szCs w:val="20"/>
        </w:rPr>
        <w:t xml:space="preserve">Stage 3 </w:t>
      </w:r>
      <w:r w:rsidRPr="00D633C6">
        <w:rPr>
          <w:rFonts w:ascii="Times New Roman" w:hAnsi="Times New Roman"/>
          <w:b/>
          <w:sz w:val="20"/>
          <w:szCs w:val="20"/>
        </w:rPr>
        <w:tab/>
      </w:r>
      <w:r w:rsidR="007A4713" w:rsidRPr="00D633C6">
        <w:rPr>
          <w:rFonts w:ascii="Times New Roman" w:hAnsi="Times New Roman"/>
          <w:b/>
          <w:sz w:val="20"/>
          <w:szCs w:val="20"/>
        </w:rPr>
        <w:t xml:space="preserve">Determination of the auditability of the study </w:t>
      </w:r>
    </w:p>
    <w:p w:rsidR="00547498" w:rsidRPr="00D633C6" w:rsidRDefault="00547498" w:rsidP="008B2999">
      <w:pPr>
        <w:rPr>
          <w:rFonts w:ascii="Times New Roman" w:hAnsi="Times New Roman"/>
          <w:sz w:val="20"/>
          <w:szCs w:val="20"/>
        </w:rPr>
      </w:pPr>
      <w:r w:rsidRPr="00D633C6">
        <w:rPr>
          <w:rFonts w:ascii="Times New Roman" w:hAnsi="Times New Roman"/>
          <w:sz w:val="20"/>
          <w:szCs w:val="20"/>
        </w:rPr>
        <w:t xml:space="preserve">Auditor and auditee </w:t>
      </w:r>
      <w:r w:rsidR="007A4713" w:rsidRPr="00D633C6">
        <w:rPr>
          <w:rFonts w:ascii="Times New Roman" w:hAnsi="Times New Roman"/>
          <w:sz w:val="20"/>
          <w:szCs w:val="20"/>
        </w:rPr>
        <w:t xml:space="preserve">determined together whether the audit trail was complete, and understandable. </w:t>
      </w:r>
    </w:p>
    <w:p w:rsidR="00547498" w:rsidRPr="00D633C6" w:rsidRDefault="008B2999" w:rsidP="00F33945">
      <w:pPr>
        <w:rPr>
          <w:rFonts w:ascii="Times New Roman" w:eastAsia="MS PGothic" w:hAnsi="Times New Roman"/>
          <w:b/>
          <w:color w:val="000000"/>
          <w:sz w:val="20"/>
          <w:szCs w:val="20"/>
          <w:lang w:val="en-US"/>
        </w:rPr>
      </w:pPr>
      <w:r w:rsidRPr="00D633C6">
        <w:rPr>
          <w:rFonts w:ascii="Times New Roman" w:eastAsia="MS PGothic" w:hAnsi="Times New Roman"/>
          <w:b/>
          <w:color w:val="000000"/>
          <w:sz w:val="20"/>
          <w:szCs w:val="20"/>
          <w:lang w:val="en-US"/>
        </w:rPr>
        <w:t>Stage 4</w:t>
      </w:r>
      <w:r w:rsidRPr="00D633C6">
        <w:rPr>
          <w:rFonts w:ascii="Times New Roman" w:eastAsia="MS PGothic" w:hAnsi="Times New Roman"/>
          <w:b/>
          <w:color w:val="000000"/>
          <w:sz w:val="20"/>
          <w:szCs w:val="20"/>
          <w:lang w:val="en-US"/>
        </w:rPr>
        <w:tab/>
      </w:r>
      <w:r w:rsidR="00783377" w:rsidRPr="00D633C6">
        <w:rPr>
          <w:rFonts w:ascii="Times New Roman" w:eastAsia="MS PGothic" w:hAnsi="Times New Roman"/>
          <w:b/>
          <w:color w:val="000000"/>
          <w:sz w:val="20"/>
          <w:szCs w:val="20"/>
          <w:lang w:val="en-US"/>
        </w:rPr>
        <w:t>Negot</w:t>
      </w:r>
      <w:r w:rsidRPr="00D633C6">
        <w:rPr>
          <w:rFonts w:ascii="Times New Roman" w:eastAsia="MS PGothic" w:hAnsi="Times New Roman"/>
          <w:b/>
          <w:color w:val="000000"/>
          <w:sz w:val="20"/>
          <w:szCs w:val="20"/>
          <w:lang w:val="en-US"/>
        </w:rPr>
        <w:t xml:space="preserve">iation of the contract </w:t>
      </w:r>
    </w:p>
    <w:p w:rsidR="00783377" w:rsidRDefault="00783377" w:rsidP="008B2999">
      <w:pPr>
        <w:rPr>
          <w:rFonts w:ascii="Times New Roman" w:eastAsia="MS PGothic" w:hAnsi="Times New Roman"/>
          <w:color w:val="000000"/>
          <w:sz w:val="20"/>
          <w:szCs w:val="20"/>
          <w:lang w:val="en-US"/>
        </w:rPr>
      </w:pPr>
      <w:r w:rsidRPr="00D633C6">
        <w:rPr>
          <w:rFonts w:ascii="Times New Roman" w:eastAsia="MS PGothic" w:hAnsi="Times New Roman"/>
          <w:color w:val="000000"/>
          <w:sz w:val="20"/>
          <w:szCs w:val="20"/>
          <w:lang w:val="en-US"/>
        </w:rPr>
        <w:t xml:space="preserve">Auditor and auditee agreed to conduct a </w:t>
      </w:r>
      <w:r w:rsidR="00D633C6" w:rsidRPr="00D633C6">
        <w:rPr>
          <w:rFonts w:ascii="Times New Roman" w:eastAsia="MS PGothic" w:hAnsi="Times New Roman"/>
          <w:color w:val="000000"/>
          <w:sz w:val="20"/>
          <w:szCs w:val="20"/>
          <w:lang w:val="en-US"/>
        </w:rPr>
        <w:t>summative</w:t>
      </w:r>
      <w:r w:rsidRPr="00D633C6">
        <w:rPr>
          <w:rFonts w:ascii="Times New Roman" w:eastAsia="MS PGothic" w:hAnsi="Times New Roman"/>
          <w:color w:val="000000"/>
          <w:sz w:val="20"/>
          <w:szCs w:val="20"/>
          <w:lang w:val="en-US"/>
        </w:rPr>
        <w:t xml:space="preserve"> assessment on the documents of the audit trail, assessed within a few weeks. </w:t>
      </w:r>
    </w:p>
    <w:p w:rsidR="006C767D" w:rsidRDefault="006C767D" w:rsidP="008B2999">
      <w:pPr>
        <w:rPr>
          <w:rFonts w:ascii="Times New Roman" w:eastAsia="MS PGothic" w:hAnsi="Times New Roman"/>
          <w:color w:val="000000"/>
          <w:sz w:val="20"/>
          <w:szCs w:val="20"/>
          <w:lang w:val="en-US"/>
        </w:rPr>
      </w:pPr>
    </w:p>
    <w:p w:rsidR="00783377" w:rsidRPr="00D633C6" w:rsidRDefault="008B2999" w:rsidP="00F33945">
      <w:pPr>
        <w:rPr>
          <w:rFonts w:ascii="Times New Roman" w:hAnsi="Times New Roman"/>
          <w:b/>
          <w:sz w:val="20"/>
          <w:szCs w:val="20"/>
          <w:lang w:val="en-US"/>
        </w:rPr>
      </w:pPr>
      <w:r w:rsidRPr="00D633C6">
        <w:rPr>
          <w:rFonts w:ascii="Times New Roman" w:hAnsi="Times New Roman"/>
          <w:b/>
          <w:sz w:val="20"/>
          <w:szCs w:val="20"/>
          <w:lang w:val="en-US"/>
        </w:rPr>
        <w:lastRenderedPageBreak/>
        <w:t xml:space="preserve">Sage 5 </w:t>
      </w:r>
      <w:r w:rsidRPr="00D633C6">
        <w:rPr>
          <w:rFonts w:ascii="Times New Roman" w:hAnsi="Times New Roman"/>
          <w:b/>
          <w:sz w:val="20"/>
          <w:szCs w:val="20"/>
          <w:lang w:val="en-US"/>
        </w:rPr>
        <w:tab/>
      </w:r>
      <w:r w:rsidR="00783377" w:rsidRPr="00D633C6">
        <w:rPr>
          <w:rFonts w:ascii="Times New Roman" w:hAnsi="Times New Roman"/>
          <w:b/>
          <w:sz w:val="20"/>
          <w:szCs w:val="20"/>
          <w:lang w:val="en-US"/>
        </w:rPr>
        <w:t xml:space="preserve">Assessment </w:t>
      </w:r>
    </w:p>
    <w:p w:rsidR="00F33945" w:rsidRPr="00D633C6" w:rsidRDefault="002F1C3E" w:rsidP="00C41C4F">
      <w:pPr>
        <w:rPr>
          <w:rFonts w:ascii="Times New Roman" w:hAnsi="Times New Roman"/>
          <w:sz w:val="20"/>
          <w:szCs w:val="20"/>
          <w:lang w:val="en-US"/>
        </w:rPr>
      </w:pPr>
      <w:r w:rsidRPr="00D633C6">
        <w:rPr>
          <w:rFonts w:ascii="Times New Roman" w:hAnsi="Times New Roman"/>
          <w:sz w:val="20"/>
          <w:szCs w:val="20"/>
          <w:lang w:val="en-US"/>
        </w:rPr>
        <w:t xml:space="preserve">The auditor followed the audit trail as presented by the auditee, trying to verify all links between problem statement, research design, data gathering and analysis plan. For all these methodological actions and decisions the auditor determined whether the criteria of visibility, comprehensibility, and acceptability were met. </w:t>
      </w:r>
    </w:p>
    <w:p w:rsidR="002F1C3E" w:rsidRPr="00D633C6" w:rsidRDefault="002F1C3E" w:rsidP="00F33945">
      <w:pPr>
        <w:pStyle w:val="NormalWeb"/>
        <w:spacing w:before="154" w:beforeAutospacing="0" w:after="0" w:afterAutospacing="0" w:line="216" w:lineRule="auto"/>
        <w:ind w:left="547" w:hanging="547"/>
        <w:textAlignment w:val="baseline"/>
        <w:rPr>
          <w:sz w:val="20"/>
          <w:szCs w:val="20"/>
          <w:lang w:val="en-US"/>
        </w:rPr>
      </w:pPr>
    </w:p>
    <w:p w:rsidR="008051B7" w:rsidRPr="00D633C6" w:rsidRDefault="008051B7" w:rsidP="008051B7">
      <w:pPr>
        <w:pStyle w:val="ListParagraph"/>
        <w:rPr>
          <w:rFonts w:ascii="Times New Roman" w:hAnsi="Times New Roman"/>
          <w:b/>
          <w:sz w:val="20"/>
          <w:szCs w:val="20"/>
        </w:rPr>
      </w:pPr>
      <w:r w:rsidRPr="00D633C6">
        <w:rPr>
          <w:rFonts w:ascii="Times New Roman" w:hAnsi="Times New Roman"/>
          <w:b/>
          <w:sz w:val="20"/>
          <w:szCs w:val="20"/>
        </w:rPr>
        <w:t>Visibility</w:t>
      </w:r>
    </w:p>
    <w:p w:rsidR="008051B7" w:rsidRPr="00D633C6" w:rsidRDefault="0082662E" w:rsidP="008051B7">
      <w:pPr>
        <w:pStyle w:val="ListParagraph"/>
        <w:numPr>
          <w:ilvl w:val="0"/>
          <w:numId w:val="17"/>
        </w:numPr>
        <w:rPr>
          <w:rFonts w:ascii="Times New Roman" w:hAnsi="Times New Roman"/>
          <w:sz w:val="20"/>
          <w:szCs w:val="20"/>
        </w:rPr>
      </w:pPr>
      <w:r w:rsidRPr="00D633C6">
        <w:rPr>
          <w:rFonts w:ascii="Times New Roman" w:hAnsi="Times New Roman"/>
          <w:sz w:val="20"/>
          <w:szCs w:val="20"/>
        </w:rPr>
        <w:t>Are decisions</w:t>
      </w:r>
      <w:r w:rsidR="00DB7380" w:rsidRPr="00D633C6">
        <w:rPr>
          <w:rFonts w:ascii="Times New Roman" w:hAnsi="Times New Roman"/>
          <w:sz w:val="20"/>
          <w:szCs w:val="20"/>
        </w:rPr>
        <w:t xml:space="preserve"> described and/or</w:t>
      </w:r>
      <w:r w:rsidRPr="00D633C6">
        <w:rPr>
          <w:rFonts w:ascii="Times New Roman" w:hAnsi="Times New Roman"/>
          <w:sz w:val="20"/>
          <w:szCs w:val="20"/>
        </w:rPr>
        <w:t xml:space="preserve"> </w:t>
      </w:r>
      <w:r w:rsidR="00247EAF" w:rsidRPr="00D633C6">
        <w:rPr>
          <w:rFonts w:ascii="Times New Roman" w:hAnsi="Times New Roman"/>
          <w:sz w:val="20"/>
          <w:szCs w:val="20"/>
        </w:rPr>
        <w:t>communicated?</w:t>
      </w:r>
    </w:p>
    <w:p w:rsidR="0092440D" w:rsidRPr="00D633C6" w:rsidRDefault="0092440D" w:rsidP="008051B7">
      <w:pPr>
        <w:pStyle w:val="ListParagraph"/>
        <w:numPr>
          <w:ilvl w:val="0"/>
          <w:numId w:val="17"/>
        </w:numPr>
        <w:rPr>
          <w:rFonts w:ascii="Times New Roman" w:hAnsi="Times New Roman"/>
          <w:sz w:val="20"/>
          <w:szCs w:val="20"/>
        </w:rPr>
      </w:pPr>
      <w:r w:rsidRPr="00D633C6">
        <w:rPr>
          <w:rFonts w:ascii="Times New Roman" w:hAnsi="Times New Roman"/>
          <w:sz w:val="20"/>
          <w:szCs w:val="20"/>
          <w:lang w:val="en-US"/>
        </w:rPr>
        <w:t xml:space="preserve">Is </w:t>
      </w:r>
      <w:r w:rsidR="00247EAF" w:rsidRPr="00D633C6">
        <w:rPr>
          <w:rFonts w:ascii="Times New Roman" w:hAnsi="Times New Roman"/>
          <w:sz w:val="20"/>
          <w:szCs w:val="20"/>
          <w:lang w:val="en-US"/>
        </w:rPr>
        <w:t>the</w:t>
      </w:r>
      <w:r w:rsidRPr="00D633C6">
        <w:rPr>
          <w:rFonts w:ascii="Times New Roman" w:hAnsi="Times New Roman"/>
          <w:sz w:val="20"/>
          <w:szCs w:val="20"/>
          <w:lang w:val="en-US"/>
        </w:rPr>
        <w:t xml:space="preserve"> procedure</w:t>
      </w:r>
      <w:r w:rsidR="00247EAF" w:rsidRPr="00D633C6">
        <w:rPr>
          <w:rFonts w:ascii="Times New Roman" w:hAnsi="Times New Roman"/>
          <w:sz w:val="20"/>
          <w:szCs w:val="20"/>
          <w:lang w:val="en-US"/>
        </w:rPr>
        <w:t xml:space="preserve"> </w:t>
      </w:r>
      <w:r w:rsidR="00DB7380" w:rsidRPr="00D633C6">
        <w:rPr>
          <w:rFonts w:ascii="Times New Roman" w:hAnsi="Times New Roman"/>
          <w:sz w:val="20"/>
          <w:szCs w:val="20"/>
          <w:lang w:val="en-US"/>
        </w:rPr>
        <w:t>(</w:t>
      </w:r>
      <w:r w:rsidRPr="00D633C6">
        <w:rPr>
          <w:rFonts w:ascii="Times New Roman" w:hAnsi="Times New Roman"/>
          <w:sz w:val="20"/>
          <w:szCs w:val="20"/>
          <w:lang w:val="en-US"/>
        </w:rPr>
        <w:t>data</w:t>
      </w:r>
      <w:r w:rsidR="00247EAF" w:rsidRPr="00D633C6">
        <w:rPr>
          <w:rFonts w:ascii="Times New Roman" w:hAnsi="Times New Roman"/>
          <w:sz w:val="20"/>
          <w:szCs w:val="20"/>
          <w:lang w:val="en-US"/>
        </w:rPr>
        <w:t xml:space="preserve"> gathering</w:t>
      </w:r>
      <w:r w:rsidR="00DB7380" w:rsidRPr="00D633C6">
        <w:rPr>
          <w:rFonts w:ascii="Times New Roman" w:hAnsi="Times New Roman"/>
          <w:sz w:val="20"/>
          <w:szCs w:val="20"/>
          <w:lang w:val="en-US"/>
        </w:rPr>
        <w:t xml:space="preserve"> and data analysis)</w:t>
      </w:r>
      <w:r w:rsidR="00247EAF" w:rsidRPr="00D633C6">
        <w:rPr>
          <w:rFonts w:ascii="Times New Roman" w:hAnsi="Times New Roman"/>
          <w:sz w:val="20"/>
          <w:szCs w:val="20"/>
          <w:lang w:val="en-US"/>
        </w:rPr>
        <w:t xml:space="preserve"> written down in a </w:t>
      </w:r>
      <w:r w:rsidR="008051B7" w:rsidRPr="00D633C6">
        <w:rPr>
          <w:rFonts w:ascii="Times New Roman" w:hAnsi="Times New Roman"/>
          <w:sz w:val="20"/>
          <w:szCs w:val="20"/>
          <w:lang w:val="en-US"/>
        </w:rPr>
        <w:t>transparent</w:t>
      </w:r>
      <w:r w:rsidRPr="00D633C6">
        <w:rPr>
          <w:rFonts w:ascii="Times New Roman" w:hAnsi="Times New Roman"/>
          <w:sz w:val="20"/>
          <w:szCs w:val="20"/>
          <w:lang w:val="en-US"/>
        </w:rPr>
        <w:t xml:space="preserve"> </w:t>
      </w:r>
      <w:r w:rsidR="00247EAF" w:rsidRPr="00D633C6">
        <w:rPr>
          <w:rFonts w:ascii="Times New Roman" w:hAnsi="Times New Roman"/>
          <w:sz w:val="20"/>
          <w:szCs w:val="20"/>
          <w:lang w:val="en-US"/>
        </w:rPr>
        <w:t>way</w:t>
      </w:r>
      <w:r w:rsidRPr="00D633C6">
        <w:rPr>
          <w:rFonts w:ascii="Times New Roman" w:hAnsi="Times New Roman"/>
          <w:sz w:val="20"/>
          <w:szCs w:val="20"/>
          <w:lang w:val="en-US"/>
        </w:rPr>
        <w:t>?</w:t>
      </w:r>
    </w:p>
    <w:p w:rsidR="008051B7" w:rsidRPr="00D633C6" w:rsidRDefault="008051B7" w:rsidP="008051B7">
      <w:pPr>
        <w:ind w:left="720"/>
        <w:rPr>
          <w:rFonts w:ascii="Times New Roman" w:hAnsi="Times New Roman"/>
          <w:b/>
          <w:sz w:val="20"/>
          <w:szCs w:val="20"/>
          <w:lang w:val="nl-NL"/>
        </w:rPr>
      </w:pPr>
      <w:proofErr w:type="spellStart"/>
      <w:r w:rsidRPr="00D633C6">
        <w:rPr>
          <w:rFonts w:ascii="Times New Roman" w:hAnsi="Times New Roman"/>
          <w:b/>
          <w:sz w:val="20"/>
          <w:szCs w:val="20"/>
          <w:lang w:val="nl-NL"/>
        </w:rPr>
        <w:t>Comprehensibility</w:t>
      </w:r>
      <w:proofErr w:type="spellEnd"/>
    </w:p>
    <w:p w:rsidR="00DB7380" w:rsidRPr="00D633C6" w:rsidRDefault="00DB7380" w:rsidP="00BF6C06">
      <w:pPr>
        <w:pStyle w:val="NoSpacing"/>
        <w:numPr>
          <w:ilvl w:val="0"/>
          <w:numId w:val="19"/>
        </w:numPr>
        <w:spacing w:line="276" w:lineRule="auto"/>
        <w:ind w:left="709" w:firstLine="414"/>
        <w:rPr>
          <w:rFonts w:ascii="Times New Roman" w:hAnsi="Times New Roman"/>
          <w:sz w:val="20"/>
          <w:szCs w:val="20"/>
        </w:rPr>
      </w:pPr>
      <w:r w:rsidRPr="00D633C6">
        <w:rPr>
          <w:rFonts w:ascii="Times New Roman" w:hAnsi="Times New Roman"/>
          <w:sz w:val="20"/>
          <w:szCs w:val="20"/>
        </w:rPr>
        <w:t>Did the researcher provide enough evidence for the decisions that were made?</w:t>
      </w:r>
    </w:p>
    <w:p w:rsidR="00BF6C06" w:rsidRPr="00D633C6" w:rsidRDefault="00BF6C06" w:rsidP="00BF6C06">
      <w:pPr>
        <w:pStyle w:val="NoSpacing"/>
        <w:numPr>
          <w:ilvl w:val="0"/>
          <w:numId w:val="19"/>
        </w:numPr>
        <w:spacing w:line="276" w:lineRule="auto"/>
        <w:ind w:left="709" w:firstLine="414"/>
        <w:rPr>
          <w:rFonts w:ascii="Times New Roman" w:hAnsi="Times New Roman"/>
          <w:sz w:val="20"/>
          <w:szCs w:val="20"/>
        </w:rPr>
      </w:pPr>
      <w:r w:rsidRPr="00D633C6">
        <w:rPr>
          <w:rFonts w:ascii="Times New Roman" w:hAnsi="Times New Roman"/>
          <w:sz w:val="20"/>
          <w:szCs w:val="20"/>
        </w:rPr>
        <w:t>Are the decisions explicated?</w:t>
      </w:r>
    </w:p>
    <w:p w:rsidR="00BF6C06" w:rsidRPr="00D633C6" w:rsidRDefault="00DB7380" w:rsidP="00BF6C06">
      <w:pPr>
        <w:pStyle w:val="NoSpacing"/>
        <w:numPr>
          <w:ilvl w:val="0"/>
          <w:numId w:val="19"/>
        </w:numPr>
        <w:spacing w:line="276" w:lineRule="auto"/>
        <w:ind w:left="709" w:firstLine="414"/>
        <w:rPr>
          <w:rFonts w:ascii="Times New Roman" w:hAnsi="Times New Roman"/>
          <w:sz w:val="20"/>
          <w:szCs w:val="20"/>
        </w:rPr>
      </w:pPr>
      <w:r w:rsidRPr="00D633C6">
        <w:rPr>
          <w:rFonts w:ascii="Times New Roman" w:hAnsi="Times New Roman"/>
          <w:sz w:val="20"/>
          <w:szCs w:val="20"/>
        </w:rPr>
        <w:t xml:space="preserve">Is the procedure (data gathering and data analysis) written down in a </w:t>
      </w:r>
    </w:p>
    <w:p w:rsidR="00DB7380" w:rsidRPr="00D633C6" w:rsidRDefault="00BF6C06" w:rsidP="00BF6C06">
      <w:pPr>
        <w:pStyle w:val="NoSpacing"/>
        <w:spacing w:line="276" w:lineRule="auto"/>
        <w:ind w:left="1123" w:firstLine="317"/>
        <w:rPr>
          <w:rFonts w:ascii="Times New Roman" w:hAnsi="Times New Roman"/>
          <w:sz w:val="20"/>
          <w:szCs w:val="20"/>
        </w:rPr>
      </w:pPr>
      <w:r w:rsidRPr="00D633C6">
        <w:rPr>
          <w:rFonts w:ascii="Times New Roman" w:hAnsi="Times New Roman"/>
          <w:sz w:val="20"/>
          <w:szCs w:val="20"/>
        </w:rPr>
        <w:t>comprehensible</w:t>
      </w:r>
      <w:r w:rsidR="00DB7380" w:rsidRPr="00D633C6">
        <w:rPr>
          <w:rFonts w:ascii="Times New Roman" w:hAnsi="Times New Roman"/>
          <w:sz w:val="20"/>
          <w:szCs w:val="20"/>
        </w:rPr>
        <w:t xml:space="preserve"> way?</w:t>
      </w:r>
    </w:p>
    <w:p w:rsidR="00BF6C06" w:rsidRPr="00D633C6" w:rsidRDefault="00DB7380" w:rsidP="00BF6C06">
      <w:pPr>
        <w:pStyle w:val="NoSpacing"/>
        <w:numPr>
          <w:ilvl w:val="0"/>
          <w:numId w:val="19"/>
        </w:numPr>
        <w:spacing w:line="276" w:lineRule="auto"/>
        <w:ind w:left="709" w:firstLine="414"/>
        <w:rPr>
          <w:rFonts w:ascii="Times New Roman" w:hAnsi="Times New Roman"/>
          <w:sz w:val="20"/>
          <w:szCs w:val="20"/>
        </w:rPr>
      </w:pPr>
      <w:r w:rsidRPr="00D633C6">
        <w:rPr>
          <w:rFonts w:ascii="Times New Roman" w:hAnsi="Times New Roman"/>
          <w:sz w:val="20"/>
          <w:szCs w:val="20"/>
        </w:rPr>
        <w:t xml:space="preserve">Are the differences that emerged between the proposed method and the </w:t>
      </w:r>
      <w:r w:rsidR="00BF6C06" w:rsidRPr="00D633C6">
        <w:rPr>
          <w:rFonts w:ascii="Times New Roman" w:hAnsi="Times New Roman"/>
          <w:sz w:val="20"/>
          <w:szCs w:val="20"/>
        </w:rPr>
        <w:t xml:space="preserve">actual </w:t>
      </w:r>
    </w:p>
    <w:p w:rsidR="00DB7380" w:rsidRPr="00D633C6" w:rsidRDefault="00BF6C06" w:rsidP="00BF6C06">
      <w:pPr>
        <w:pStyle w:val="NoSpacing"/>
        <w:spacing w:line="276" w:lineRule="auto"/>
        <w:ind w:left="1123" w:firstLine="317"/>
        <w:rPr>
          <w:rFonts w:ascii="Times New Roman" w:hAnsi="Times New Roman"/>
          <w:sz w:val="20"/>
          <w:szCs w:val="20"/>
        </w:rPr>
      </w:pPr>
      <w:r w:rsidRPr="00D633C6">
        <w:rPr>
          <w:rFonts w:ascii="Times New Roman" w:hAnsi="Times New Roman"/>
          <w:sz w:val="20"/>
          <w:szCs w:val="20"/>
        </w:rPr>
        <w:t>analysis written down in a comprehensible way?</w:t>
      </w:r>
      <w:r w:rsidR="00DB7380" w:rsidRPr="00D633C6">
        <w:rPr>
          <w:rFonts w:ascii="Times New Roman" w:hAnsi="Times New Roman"/>
          <w:sz w:val="20"/>
          <w:szCs w:val="20"/>
        </w:rPr>
        <w:t xml:space="preserve"> </w:t>
      </w:r>
    </w:p>
    <w:p w:rsidR="00FC4EF7" w:rsidRPr="00D633C6" w:rsidRDefault="00FC4EF7" w:rsidP="00547498">
      <w:pPr>
        <w:pStyle w:val="ListParagraph"/>
        <w:rPr>
          <w:rFonts w:ascii="Times New Roman" w:hAnsi="Times New Roman"/>
          <w:b/>
          <w:sz w:val="20"/>
          <w:szCs w:val="20"/>
          <w:lang w:val="en-US"/>
        </w:rPr>
      </w:pPr>
    </w:p>
    <w:p w:rsidR="008051B7" w:rsidRPr="00D633C6" w:rsidRDefault="008051B7" w:rsidP="00547498">
      <w:pPr>
        <w:pStyle w:val="ListParagraph"/>
        <w:rPr>
          <w:rFonts w:ascii="Times New Roman" w:hAnsi="Times New Roman"/>
          <w:b/>
          <w:sz w:val="20"/>
          <w:szCs w:val="20"/>
          <w:lang w:val="en-US"/>
        </w:rPr>
      </w:pPr>
      <w:r w:rsidRPr="00D633C6">
        <w:rPr>
          <w:rFonts w:ascii="Times New Roman" w:hAnsi="Times New Roman"/>
          <w:b/>
          <w:sz w:val="20"/>
          <w:szCs w:val="20"/>
          <w:lang w:val="en-US"/>
        </w:rPr>
        <w:t xml:space="preserve">Acceptability </w:t>
      </w:r>
    </w:p>
    <w:p w:rsidR="008051B7" w:rsidRPr="00D633C6" w:rsidRDefault="00547498" w:rsidP="008051B7">
      <w:pPr>
        <w:pStyle w:val="ListParagraph"/>
        <w:numPr>
          <w:ilvl w:val="0"/>
          <w:numId w:val="18"/>
        </w:numPr>
        <w:rPr>
          <w:rFonts w:ascii="Times New Roman" w:hAnsi="Times New Roman"/>
          <w:sz w:val="20"/>
          <w:szCs w:val="20"/>
          <w:lang w:val="en-US"/>
        </w:rPr>
      </w:pPr>
      <w:r w:rsidRPr="00D633C6">
        <w:rPr>
          <w:rFonts w:ascii="Times New Roman" w:hAnsi="Times New Roman"/>
          <w:sz w:val="20"/>
          <w:szCs w:val="20"/>
          <w:lang w:val="en-US"/>
        </w:rPr>
        <w:t xml:space="preserve">Based on the quality descriptions the auditor evaluates the acceptability. </w:t>
      </w:r>
    </w:p>
    <w:p w:rsidR="008051B7" w:rsidRPr="00D633C6" w:rsidRDefault="00547498" w:rsidP="008051B7">
      <w:pPr>
        <w:pStyle w:val="ListParagraph"/>
        <w:numPr>
          <w:ilvl w:val="0"/>
          <w:numId w:val="18"/>
        </w:numPr>
        <w:rPr>
          <w:rFonts w:ascii="Times New Roman" w:hAnsi="Times New Roman"/>
          <w:sz w:val="20"/>
          <w:szCs w:val="20"/>
          <w:lang w:val="en-US"/>
        </w:rPr>
      </w:pPr>
      <w:r w:rsidRPr="00D633C6">
        <w:rPr>
          <w:rFonts w:ascii="Times New Roman" w:hAnsi="Times New Roman"/>
          <w:sz w:val="20"/>
          <w:szCs w:val="20"/>
          <w:lang w:val="en-US"/>
        </w:rPr>
        <w:t xml:space="preserve">Has quality been maintained in terms of reliability and validity throughout all steps undertaken? </w:t>
      </w:r>
    </w:p>
    <w:p w:rsidR="008051B7" w:rsidRPr="00D633C6" w:rsidRDefault="00547498" w:rsidP="008051B7">
      <w:pPr>
        <w:pStyle w:val="ListParagraph"/>
        <w:numPr>
          <w:ilvl w:val="0"/>
          <w:numId w:val="18"/>
        </w:numPr>
        <w:rPr>
          <w:rFonts w:ascii="Times New Roman" w:hAnsi="Times New Roman"/>
          <w:sz w:val="20"/>
          <w:szCs w:val="20"/>
          <w:lang w:val="en-US"/>
        </w:rPr>
      </w:pPr>
      <w:r w:rsidRPr="00D633C6">
        <w:rPr>
          <w:rFonts w:ascii="Times New Roman" w:hAnsi="Times New Roman"/>
          <w:sz w:val="20"/>
          <w:szCs w:val="20"/>
          <w:lang w:val="en-US"/>
        </w:rPr>
        <w:t xml:space="preserve">The auditor assesses everything that might ensure vs. harm the quality of the data and analysis. </w:t>
      </w:r>
    </w:p>
    <w:p w:rsidR="008051B7" w:rsidRPr="00D633C6" w:rsidRDefault="00547498" w:rsidP="008051B7">
      <w:pPr>
        <w:pStyle w:val="ListParagraph"/>
        <w:numPr>
          <w:ilvl w:val="0"/>
          <w:numId w:val="18"/>
        </w:numPr>
        <w:rPr>
          <w:rFonts w:ascii="Times New Roman" w:hAnsi="Times New Roman"/>
          <w:sz w:val="20"/>
          <w:szCs w:val="20"/>
          <w:lang w:val="en-US"/>
        </w:rPr>
      </w:pPr>
      <w:r w:rsidRPr="00D633C6">
        <w:rPr>
          <w:rFonts w:ascii="Times New Roman" w:hAnsi="Times New Roman"/>
          <w:sz w:val="20"/>
          <w:szCs w:val="20"/>
          <w:lang w:val="en-US"/>
        </w:rPr>
        <w:t xml:space="preserve">With respect to data gathering the auditor could think of the timing of data gathering, the content, </w:t>
      </w:r>
      <w:r w:rsidR="008051B7" w:rsidRPr="00D633C6">
        <w:rPr>
          <w:rFonts w:ascii="Times New Roman" w:hAnsi="Times New Roman"/>
          <w:sz w:val="20"/>
          <w:szCs w:val="20"/>
          <w:lang w:val="en-US"/>
        </w:rPr>
        <w:t>and the</w:t>
      </w:r>
      <w:r w:rsidRPr="00D633C6">
        <w:rPr>
          <w:rFonts w:ascii="Times New Roman" w:hAnsi="Times New Roman"/>
          <w:sz w:val="20"/>
          <w:szCs w:val="20"/>
          <w:lang w:val="en-US"/>
        </w:rPr>
        <w:t xml:space="preserve"> beh</w:t>
      </w:r>
      <w:r w:rsidR="008051B7" w:rsidRPr="00D633C6">
        <w:rPr>
          <w:rFonts w:ascii="Times New Roman" w:hAnsi="Times New Roman"/>
          <w:sz w:val="20"/>
          <w:szCs w:val="20"/>
          <w:lang w:val="en-US"/>
        </w:rPr>
        <w:t>avior of the researcher</w:t>
      </w:r>
      <w:r w:rsidRPr="00D633C6">
        <w:rPr>
          <w:rFonts w:ascii="Times New Roman" w:hAnsi="Times New Roman"/>
          <w:sz w:val="20"/>
          <w:szCs w:val="20"/>
          <w:lang w:val="en-US"/>
        </w:rPr>
        <w:t xml:space="preserve">. </w:t>
      </w:r>
    </w:p>
    <w:p w:rsidR="00547498" w:rsidRPr="00D633C6" w:rsidRDefault="00547498" w:rsidP="008051B7">
      <w:pPr>
        <w:pStyle w:val="ListParagraph"/>
        <w:numPr>
          <w:ilvl w:val="0"/>
          <w:numId w:val="18"/>
        </w:numPr>
        <w:rPr>
          <w:rFonts w:ascii="Times New Roman" w:hAnsi="Times New Roman"/>
          <w:sz w:val="20"/>
          <w:szCs w:val="20"/>
          <w:lang w:val="en-US"/>
        </w:rPr>
      </w:pPr>
      <w:r w:rsidRPr="00D633C6">
        <w:rPr>
          <w:rFonts w:ascii="Times New Roman" w:hAnsi="Times New Roman"/>
          <w:sz w:val="20"/>
          <w:szCs w:val="20"/>
          <w:lang w:val="en-US"/>
        </w:rPr>
        <w:t>With respect to data analysis the auditor might think of choices in categorization and the way such categories are applied.</w:t>
      </w:r>
    </w:p>
    <w:p w:rsidR="00547498" w:rsidRPr="00D633C6" w:rsidRDefault="008051B7" w:rsidP="008051B7">
      <w:pPr>
        <w:pStyle w:val="ListParagraph"/>
        <w:numPr>
          <w:ilvl w:val="0"/>
          <w:numId w:val="18"/>
        </w:numPr>
        <w:rPr>
          <w:rFonts w:ascii="Times New Roman" w:hAnsi="Times New Roman"/>
          <w:sz w:val="20"/>
          <w:szCs w:val="20"/>
          <w:lang w:val="en-US"/>
        </w:rPr>
      </w:pPr>
      <w:r w:rsidRPr="00D633C6">
        <w:rPr>
          <w:rFonts w:ascii="Times New Roman" w:hAnsi="Times New Roman"/>
          <w:sz w:val="20"/>
          <w:szCs w:val="20"/>
          <w:lang w:val="en-US"/>
        </w:rPr>
        <w:t>How well is the sample of participants described? Is the sample representative?</w:t>
      </w:r>
    </w:p>
    <w:p w:rsidR="008051B7" w:rsidRPr="00D633C6" w:rsidRDefault="008051B7" w:rsidP="008051B7">
      <w:pPr>
        <w:pStyle w:val="ListParagraph"/>
        <w:numPr>
          <w:ilvl w:val="0"/>
          <w:numId w:val="18"/>
        </w:numPr>
        <w:rPr>
          <w:rFonts w:ascii="Times New Roman" w:hAnsi="Times New Roman"/>
          <w:sz w:val="20"/>
          <w:szCs w:val="20"/>
        </w:rPr>
      </w:pPr>
      <w:r w:rsidRPr="00D633C6">
        <w:rPr>
          <w:rFonts w:ascii="Times New Roman" w:hAnsi="Times New Roman"/>
          <w:sz w:val="20"/>
          <w:szCs w:val="20"/>
        </w:rPr>
        <w:t xml:space="preserve">How much tension can be determined between the proposed method of data gathering and the specific circumstances of the teachers and students? </w:t>
      </w:r>
    </w:p>
    <w:p w:rsidR="0092440D" w:rsidRPr="00D633C6" w:rsidRDefault="00DB7380" w:rsidP="008051B7">
      <w:pPr>
        <w:pStyle w:val="ListParagraph"/>
        <w:numPr>
          <w:ilvl w:val="0"/>
          <w:numId w:val="18"/>
        </w:numPr>
        <w:rPr>
          <w:rFonts w:ascii="Times New Roman" w:hAnsi="Times New Roman"/>
          <w:sz w:val="20"/>
          <w:szCs w:val="20"/>
        </w:rPr>
      </w:pPr>
      <w:r w:rsidRPr="00D633C6">
        <w:rPr>
          <w:rFonts w:ascii="Times New Roman" w:hAnsi="Times New Roman"/>
          <w:sz w:val="20"/>
          <w:szCs w:val="20"/>
        </w:rPr>
        <w:t xml:space="preserve">Did </w:t>
      </w:r>
      <w:r w:rsidR="008051B7" w:rsidRPr="00D633C6">
        <w:rPr>
          <w:rFonts w:ascii="Times New Roman" w:hAnsi="Times New Roman"/>
          <w:sz w:val="20"/>
          <w:szCs w:val="20"/>
        </w:rPr>
        <w:t xml:space="preserve">the researcher </w:t>
      </w:r>
      <w:r w:rsidRPr="00D633C6">
        <w:rPr>
          <w:rFonts w:ascii="Times New Roman" w:hAnsi="Times New Roman"/>
          <w:sz w:val="20"/>
          <w:szCs w:val="20"/>
        </w:rPr>
        <w:t xml:space="preserve">pay attention to the circumstances of the participants in an acceptable way? </w:t>
      </w:r>
    </w:p>
    <w:p w:rsidR="008051B7" w:rsidRPr="00D633C6" w:rsidRDefault="008051B7" w:rsidP="008051B7">
      <w:pPr>
        <w:pStyle w:val="ListParagraph"/>
        <w:numPr>
          <w:ilvl w:val="0"/>
          <w:numId w:val="18"/>
        </w:numPr>
        <w:rPr>
          <w:rFonts w:ascii="Times New Roman" w:hAnsi="Times New Roman"/>
          <w:sz w:val="20"/>
          <w:szCs w:val="20"/>
        </w:rPr>
      </w:pPr>
      <w:r w:rsidRPr="00D633C6">
        <w:rPr>
          <w:rFonts w:ascii="Times New Roman" w:hAnsi="Times New Roman"/>
          <w:sz w:val="20"/>
          <w:szCs w:val="20"/>
        </w:rPr>
        <w:t>I</w:t>
      </w:r>
      <w:r w:rsidR="0092440D" w:rsidRPr="00D633C6">
        <w:rPr>
          <w:rFonts w:ascii="Times New Roman" w:hAnsi="Times New Roman"/>
          <w:sz w:val="20"/>
          <w:szCs w:val="20"/>
        </w:rPr>
        <w:t xml:space="preserve">s </w:t>
      </w:r>
      <w:r w:rsidRPr="00D633C6">
        <w:rPr>
          <w:rFonts w:ascii="Times New Roman" w:hAnsi="Times New Roman"/>
          <w:sz w:val="20"/>
          <w:szCs w:val="20"/>
        </w:rPr>
        <w:t>the relationship between researcher and the participants written down in an acceptable way</w:t>
      </w:r>
    </w:p>
    <w:p w:rsidR="008B2999" w:rsidRPr="00D633C6" w:rsidRDefault="008B2999" w:rsidP="008B2999">
      <w:pPr>
        <w:rPr>
          <w:rFonts w:ascii="Times New Roman" w:hAnsi="Times New Roman"/>
          <w:b/>
          <w:sz w:val="20"/>
          <w:szCs w:val="20"/>
        </w:rPr>
      </w:pPr>
      <w:r w:rsidRPr="00D633C6">
        <w:rPr>
          <w:rFonts w:ascii="Times New Roman" w:hAnsi="Times New Roman"/>
          <w:b/>
          <w:sz w:val="20"/>
          <w:szCs w:val="20"/>
        </w:rPr>
        <w:t>Stage 6</w:t>
      </w:r>
      <w:r w:rsidRPr="00D633C6">
        <w:rPr>
          <w:rFonts w:ascii="Times New Roman" w:hAnsi="Times New Roman"/>
          <w:b/>
          <w:sz w:val="20"/>
          <w:szCs w:val="20"/>
        </w:rPr>
        <w:tab/>
        <w:t>Renegotiation</w:t>
      </w:r>
    </w:p>
    <w:p w:rsidR="008B2999" w:rsidRPr="00D633C6" w:rsidRDefault="008B2999" w:rsidP="008B2999">
      <w:pPr>
        <w:rPr>
          <w:rFonts w:ascii="Times New Roman" w:hAnsi="Times New Roman"/>
          <w:sz w:val="20"/>
          <w:szCs w:val="20"/>
        </w:rPr>
      </w:pPr>
      <w:r w:rsidRPr="00D633C6">
        <w:rPr>
          <w:rFonts w:ascii="Times New Roman" w:hAnsi="Times New Roman"/>
          <w:sz w:val="20"/>
          <w:szCs w:val="20"/>
        </w:rPr>
        <w:t>The auditor presented her findings to the auditee. There were some discrepancies in the auditor’s claims and what was agreed upon. The auditee</w:t>
      </w:r>
      <w:r w:rsidR="00D633C6" w:rsidRPr="00D633C6">
        <w:rPr>
          <w:rFonts w:ascii="Times New Roman" w:hAnsi="Times New Roman"/>
          <w:sz w:val="20"/>
          <w:szCs w:val="20"/>
        </w:rPr>
        <w:t xml:space="preserve"> did not provide the informed consent forms of the participants</w:t>
      </w:r>
      <w:r w:rsidRPr="00D633C6">
        <w:rPr>
          <w:rFonts w:ascii="Times New Roman" w:hAnsi="Times New Roman"/>
          <w:sz w:val="20"/>
          <w:szCs w:val="20"/>
        </w:rPr>
        <w:t>. After this renegotiation, the auditor finished the assessment and provided a final written report filling out the assessment scheme.</w:t>
      </w:r>
    </w:p>
    <w:p w:rsidR="008B2999" w:rsidRPr="00D633C6" w:rsidRDefault="008B2999" w:rsidP="00C07211">
      <w:pPr>
        <w:rPr>
          <w:rFonts w:ascii="Times New Roman" w:hAnsi="Times New Roman"/>
          <w:b/>
          <w:sz w:val="20"/>
          <w:szCs w:val="20"/>
        </w:rPr>
      </w:pPr>
      <w:r w:rsidRPr="00D633C6">
        <w:rPr>
          <w:rFonts w:ascii="Times New Roman" w:hAnsi="Times New Roman"/>
          <w:b/>
          <w:sz w:val="20"/>
          <w:szCs w:val="20"/>
        </w:rPr>
        <w:t>Stage 7</w:t>
      </w:r>
      <w:r w:rsidRPr="00D633C6">
        <w:rPr>
          <w:rFonts w:ascii="Times New Roman" w:hAnsi="Times New Roman"/>
          <w:b/>
          <w:sz w:val="20"/>
          <w:szCs w:val="20"/>
        </w:rPr>
        <w:tab/>
        <w:t xml:space="preserve">Final auditor report </w:t>
      </w:r>
    </w:p>
    <w:p w:rsidR="00FC4EF7" w:rsidRDefault="008B2999" w:rsidP="00C07211">
      <w:pPr>
        <w:rPr>
          <w:rFonts w:ascii="Times New Roman" w:hAnsi="Times New Roman"/>
          <w:sz w:val="20"/>
          <w:szCs w:val="20"/>
        </w:rPr>
      </w:pPr>
      <w:r w:rsidRPr="00D633C6">
        <w:rPr>
          <w:rFonts w:ascii="Times New Roman" w:hAnsi="Times New Roman"/>
          <w:sz w:val="20"/>
          <w:szCs w:val="20"/>
        </w:rPr>
        <w:t>In the a</w:t>
      </w:r>
      <w:r w:rsidR="00C07211" w:rsidRPr="00D633C6">
        <w:rPr>
          <w:rFonts w:ascii="Times New Roman" w:hAnsi="Times New Roman"/>
          <w:sz w:val="20"/>
          <w:szCs w:val="20"/>
        </w:rPr>
        <w:t>ssessment scheme</w:t>
      </w:r>
      <w:r w:rsidRPr="00D633C6">
        <w:rPr>
          <w:rFonts w:ascii="Times New Roman" w:hAnsi="Times New Roman"/>
          <w:sz w:val="20"/>
          <w:szCs w:val="20"/>
        </w:rPr>
        <w:t xml:space="preserve"> the auditor can systematically summarize the conclusions on the three criteria for trustworthiness of the study. In this audit trail a formative assessment procedure was conducted in which the planned data gathering and data analysis were assessed.</w:t>
      </w:r>
    </w:p>
    <w:p w:rsidR="006C767D" w:rsidRDefault="006C767D" w:rsidP="00C07211">
      <w:pPr>
        <w:rPr>
          <w:rFonts w:ascii="Times New Roman" w:hAnsi="Times New Roman"/>
          <w:sz w:val="20"/>
          <w:szCs w:val="20"/>
        </w:rPr>
      </w:pPr>
    </w:p>
    <w:p w:rsidR="006C767D" w:rsidRDefault="006C767D" w:rsidP="00C07211">
      <w:pPr>
        <w:rPr>
          <w:rFonts w:ascii="Times New Roman" w:hAnsi="Times New Roman"/>
          <w:sz w:val="20"/>
          <w:szCs w:val="20"/>
        </w:rPr>
      </w:pPr>
    </w:p>
    <w:p w:rsidR="006C767D" w:rsidRDefault="006C767D" w:rsidP="00C07211">
      <w:pPr>
        <w:rPr>
          <w:rFonts w:ascii="Times New Roman" w:hAnsi="Times New Roman"/>
          <w:sz w:val="20"/>
          <w:szCs w:val="20"/>
        </w:rPr>
      </w:pPr>
    </w:p>
    <w:p w:rsidR="006C767D" w:rsidRPr="00D633C6" w:rsidRDefault="006C767D" w:rsidP="00C07211">
      <w:pPr>
        <w:rPr>
          <w:rFonts w:ascii="Times New Roman" w:hAnsi="Times New Roman"/>
          <w:sz w:val="20"/>
          <w:szCs w:val="20"/>
        </w:rPr>
      </w:pPr>
    </w:p>
    <w:p w:rsidR="00C07211" w:rsidRPr="00D633C6" w:rsidRDefault="00C07211" w:rsidP="00C07211">
      <w:pPr>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3526"/>
        <w:gridCol w:w="283"/>
        <w:gridCol w:w="3260"/>
      </w:tblGrid>
      <w:tr w:rsidR="000163A3" w:rsidRPr="00D633C6" w:rsidTr="00960FFE">
        <w:tc>
          <w:tcPr>
            <w:tcW w:w="9072" w:type="dxa"/>
            <w:gridSpan w:val="4"/>
            <w:tcBorders>
              <w:bottom w:val="single" w:sz="4" w:space="0" w:color="auto"/>
            </w:tcBorders>
          </w:tcPr>
          <w:p w:rsidR="006C767D" w:rsidRDefault="000163A3" w:rsidP="006C767D">
            <w:pPr>
              <w:rPr>
                <w:rFonts w:ascii="Times New Roman" w:hAnsi="Times New Roman"/>
                <w:sz w:val="20"/>
                <w:szCs w:val="20"/>
              </w:rPr>
            </w:pPr>
            <w:r w:rsidRPr="00D633C6">
              <w:rPr>
                <w:rFonts w:ascii="Times New Roman" w:hAnsi="Times New Roman"/>
                <w:sz w:val="20"/>
                <w:szCs w:val="20"/>
              </w:rPr>
              <w:t xml:space="preserve">Table </w:t>
            </w:r>
            <w:r w:rsidR="00D633C6" w:rsidRPr="00D633C6">
              <w:rPr>
                <w:rFonts w:ascii="Times New Roman" w:hAnsi="Times New Roman"/>
                <w:sz w:val="20"/>
                <w:szCs w:val="20"/>
              </w:rPr>
              <w:t>E</w:t>
            </w:r>
            <w:r w:rsidR="006C767D">
              <w:rPr>
                <w:rFonts w:ascii="Times New Roman" w:hAnsi="Times New Roman"/>
                <w:sz w:val="20"/>
                <w:szCs w:val="20"/>
              </w:rPr>
              <w:t>1</w:t>
            </w:r>
            <w:r w:rsidRPr="00D633C6">
              <w:rPr>
                <w:rFonts w:ascii="Times New Roman" w:hAnsi="Times New Roman"/>
                <w:sz w:val="20"/>
                <w:szCs w:val="20"/>
              </w:rPr>
              <w:t xml:space="preserve"> </w:t>
            </w:r>
          </w:p>
          <w:p w:rsidR="000163A3" w:rsidRPr="00D633C6" w:rsidRDefault="000163A3" w:rsidP="006C767D">
            <w:pPr>
              <w:rPr>
                <w:rFonts w:ascii="Times New Roman" w:hAnsi="Times New Roman"/>
                <w:sz w:val="20"/>
                <w:szCs w:val="20"/>
              </w:rPr>
            </w:pPr>
            <w:r w:rsidRPr="00D633C6">
              <w:rPr>
                <w:rFonts w:ascii="Times New Roman" w:hAnsi="Times New Roman"/>
                <w:sz w:val="20"/>
                <w:szCs w:val="20"/>
              </w:rPr>
              <w:t>Audit trail assessment scheme</w:t>
            </w:r>
          </w:p>
        </w:tc>
      </w:tr>
      <w:tr w:rsidR="000163A3" w:rsidRPr="00D633C6" w:rsidTr="00D633C6">
        <w:tc>
          <w:tcPr>
            <w:tcW w:w="2003" w:type="dxa"/>
            <w:tcBorders>
              <w:top w:val="single" w:sz="4" w:space="0" w:color="auto"/>
              <w:bottom w:val="single" w:sz="4" w:space="0" w:color="auto"/>
            </w:tcBorders>
          </w:tcPr>
          <w:p w:rsidR="000163A3" w:rsidRPr="00D633C6" w:rsidRDefault="000163A3" w:rsidP="00960FFE">
            <w:pPr>
              <w:rPr>
                <w:rFonts w:ascii="Times New Roman" w:hAnsi="Times New Roman"/>
                <w:sz w:val="20"/>
                <w:szCs w:val="20"/>
              </w:rPr>
            </w:pPr>
            <w:r w:rsidRPr="00D633C6">
              <w:rPr>
                <w:rFonts w:ascii="Times New Roman" w:hAnsi="Times New Roman"/>
                <w:sz w:val="20"/>
                <w:szCs w:val="20"/>
              </w:rPr>
              <w:t>Assessment criteria</w:t>
            </w:r>
          </w:p>
        </w:tc>
        <w:tc>
          <w:tcPr>
            <w:tcW w:w="7069" w:type="dxa"/>
            <w:gridSpan w:val="3"/>
            <w:tcBorders>
              <w:top w:val="single" w:sz="4" w:space="0" w:color="auto"/>
              <w:bottom w:val="single" w:sz="4" w:space="0" w:color="auto"/>
            </w:tcBorders>
          </w:tcPr>
          <w:p w:rsidR="000163A3" w:rsidRPr="00D633C6" w:rsidRDefault="000163A3" w:rsidP="00960FFE">
            <w:pPr>
              <w:jc w:val="center"/>
              <w:rPr>
                <w:rFonts w:ascii="Times New Roman" w:hAnsi="Times New Roman"/>
                <w:sz w:val="20"/>
                <w:szCs w:val="20"/>
              </w:rPr>
            </w:pPr>
            <w:r w:rsidRPr="00D633C6">
              <w:rPr>
                <w:rFonts w:ascii="Times New Roman" w:hAnsi="Times New Roman"/>
                <w:sz w:val="20"/>
                <w:szCs w:val="20"/>
              </w:rPr>
              <w:t>Audit trail components</w:t>
            </w:r>
          </w:p>
        </w:tc>
      </w:tr>
      <w:tr w:rsidR="000163A3" w:rsidRPr="00D633C6" w:rsidTr="00D633C6">
        <w:tc>
          <w:tcPr>
            <w:tcW w:w="2003" w:type="dxa"/>
            <w:tcBorders>
              <w:top w:val="single" w:sz="4" w:space="0" w:color="auto"/>
            </w:tcBorders>
          </w:tcPr>
          <w:p w:rsidR="000163A3" w:rsidRPr="00D633C6" w:rsidRDefault="000163A3" w:rsidP="00960FFE">
            <w:pPr>
              <w:rPr>
                <w:rFonts w:ascii="Times New Roman" w:hAnsi="Times New Roman"/>
                <w:sz w:val="20"/>
                <w:szCs w:val="20"/>
              </w:rPr>
            </w:pPr>
          </w:p>
        </w:tc>
        <w:tc>
          <w:tcPr>
            <w:tcW w:w="3526" w:type="dxa"/>
            <w:tcBorders>
              <w:top w:val="single" w:sz="4" w:space="0" w:color="auto"/>
              <w:bottom w:val="single" w:sz="4" w:space="0" w:color="auto"/>
            </w:tcBorders>
          </w:tcPr>
          <w:p w:rsidR="000163A3" w:rsidRPr="00D633C6" w:rsidRDefault="000163A3" w:rsidP="00960FFE">
            <w:pPr>
              <w:jc w:val="center"/>
              <w:rPr>
                <w:rFonts w:ascii="Times New Roman" w:hAnsi="Times New Roman"/>
                <w:sz w:val="20"/>
                <w:szCs w:val="20"/>
              </w:rPr>
            </w:pPr>
            <w:r w:rsidRPr="00D633C6">
              <w:rPr>
                <w:rFonts w:ascii="Times New Roman" w:hAnsi="Times New Roman"/>
                <w:sz w:val="20"/>
                <w:szCs w:val="20"/>
              </w:rPr>
              <w:t>Data gathering</w:t>
            </w:r>
          </w:p>
        </w:tc>
        <w:tc>
          <w:tcPr>
            <w:tcW w:w="283" w:type="dxa"/>
            <w:tcBorders>
              <w:top w:val="single" w:sz="4" w:space="0" w:color="auto"/>
            </w:tcBorders>
          </w:tcPr>
          <w:p w:rsidR="000163A3" w:rsidRPr="00D633C6" w:rsidRDefault="000163A3" w:rsidP="00960FFE">
            <w:pPr>
              <w:jc w:val="center"/>
              <w:rPr>
                <w:rFonts w:ascii="Times New Roman" w:hAnsi="Times New Roman"/>
                <w:sz w:val="20"/>
                <w:szCs w:val="20"/>
              </w:rPr>
            </w:pPr>
          </w:p>
        </w:tc>
        <w:tc>
          <w:tcPr>
            <w:tcW w:w="3260" w:type="dxa"/>
            <w:tcBorders>
              <w:top w:val="single" w:sz="4" w:space="0" w:color="auto"/>
              <w:bottom w:val="single" w:sz="4" w:space="0" w:color="auto"/>
            </w:tcBorders>
          </w:tcPr>
          <w:p w:rsidR="000163A3" w:rsidRPr="00D633C6" w:rsidRDefault="000163A3" w:rsidP="00960FFE">
            <w:pPr>
              <w:jc w:val="center"/>
              <w:rPr>
                <w:rFonts w:ascii="Times New Roman" w:hAnsi="Times New Roman"/>
                <w:sz w:val="20"/>
                <w:szCs w:val="20"/>
              </w:rPr>
            </w:pPr>
            <w:r w:rsidRPr="00D633C6">
              <w:rPr>
                <w:rFonts w:ascii="Times New Roman" w:hAnsi="Times New Roman"/>
                <w:sz w:val="20"/>
                <w:szCs w:val="20"/>
              </w:rPr>
              <w:t>Data analysis</w:t>
            </w:r>
          </w:p>
        </w:tc>
      </w:tr>
      <w:tr w:rsidR="000163A3" w:rsidRPr="00D633C6" w:rsidTr="00D633C6">
        <w:tc>
          <w:tcPr>
            <w:tcW w:w="2003" w:type="dxa"/>
          </w:tcPr>
          <w:p w:rsidR="000163A3" w:rsidRPr="00D633C6" w:rsidRDefault="000163A3" w:rsidP="00960FFE">
            <w:pPr>
              <w:rPr>
                <w:rFonts w:ascii="Times New Roman" w:hAnsi="Times New Roman"/>
                <w:sz w:val="20"/>
                <w:szCs w:val="20"/>
              </w:rPr>
            </w:pPr>
            <w:r w:rsidRPr="00D633C6">
              <w:rPr>
                <w:rFonts w:ascii="Times New Roman" w:hAnsi="Times New Roman"/>
                <w:sz w:val="20"/>
                <w:szCs w:val="20"/>
              </w:rPr>
              <w:t>Visibility</w:t>
            </w:r>
          </w:p>
        </w:tc>
        <w:tc>
          <w:tcPr>
            <w:tcW w:w="3526" w:type="dxa"/>
          </w:tcPr>
          <w:p w:rsidR="00590E71" w:rsidRPr="00D633C6" w:rsidRDefault="00590E71" w:rsidP="00960FFE">
            <w:pPr>
              <w:rPr>
                <w:rFonts w:ascii="Times New Roman" w:hAnsi="Times New Roman"/>
                <w:sz w:val="20"/>
                <w:szCs w:val="20"/>
              </w:rPr>
            </w:pPr>
            <w:r w:rsidRPr="00D633C6">
              <w:rPr>
                <w:rFonts w:ascii="Times New Roman" w:hAnsi="Times New Roman"/>
                <w:sz w:val="20"/>
                <w:szCs w:val="20"/>
              </w:rPr>
              <w:t>The participants as well as the context of the study were described sufficiently.</w:t>
            </w:r>
            <w:r w:rsidR="00EC5B50" w:rsidRPr="00D633C6">
              <w:rPr>
                <w:rFonts w:ascii="Times New Roman" w:hAnsi="Times New Roman"/>
                <w:sz w:val="20"/>
                <w:szCs w:val="20"/>
              </w:rPr>
              <w:t xml:space="preserve"> </w:t>
            </w:r>
            <w:r w:rsidR="00773E35" w:rsidRPr="00D633C6">
              <w:rPr>
                <w:rFonts w:ascii="Times New Roman" w:hAnsi="Times New Roman"/>
                <w:sz w:val="20"/>
                <w:szCs w:val="20"/>
              </w:rPr>
              <w:t>I</w:t>
            </w:r>
            <w:r w:rsidR="00EC5B50" w:rsidRPr="00D633C6">
              <w:rPr>
                <w:rFonts w:ascii="Times New Roman" w:hAnsi="Times New Roman"/>
                <w:sz w:val="20"/>
                <w:szCs w:val="20"/>
              </w:rPr>
              <w:t>nformed consent forms</w:t>
            </w:r>
            <w:r w:rsidR="00773E35" w:rsidRPr="00D633C6">
              <w:rPr>
                <w:rFonts w:ascii="Times New Roman" w:hAnsi="Times New Roman"/>
                <w:sz w:val="20"/>
                <w:szCs w:val="20"/>
              </w:rPr>
              <w:t xml:space="preserve"> were presented for all participants</w:t>
            </w:r>
            <w:r w:rsidR="00EC5B50" w:rsidRPr="00D633C6">
              <w:rPr>
                <w:rFonts w:ascii="Times New Roman" w:hAnsi="Times New Roman"/>
                <w:sz w:val="20"/>
                <w:szCs w:val="20"/>
              </w:rPr>
              <w:t>.</w:t>
            </w:r>
          </w:p>
          <w:p w:rsidR="00590E71" w:rsidRPr="00D633C6" w:rsidRDefault="00EC5B50" w:rsidP="00960FFE">
            <w:pPr>
              <w:rPr>
                <w:rFonts w:ascii="Times New Roman" w:hAnsi="Times New Roman"/>
                <w:sz w:val="20"/>
                <w:szCs w:val="20"/>
              </w:rPr>
            </w:pPr>
            <w:r w:rsidRPr="00D633C6">
              <w:rPr>
                <w:rFonts w:ascii="Times New Roman" w:hAnsi="Times New Roman"/>
                <w:sz w:val="20"/>
                <w:szCs w:val="20"/>
              </w:rPr>
              <w:t xml:space="preserve">All steps of the data gathering process were clearly described in the final draft of the article. </w:t>
            </w:r>
            <w:r w:rsidR="00590E71" w:rsidRPr="00D633C6">
              <w:rPr>
                <w:rFonts w:ascii="Times New Roman" w:hAnsi="Times New Roman"/>
                <w:sz w:val="20"/>
                <w:szCs w:val="20"/>
              </w:rPr>
              <w:t>It was clear to me how the stimulated recall procedure was executed.</w:t>
            </w:r>
          </w:p>
          <w:p w:rsidR="000B641B" w:rsidRPr="00D633C6" w:rsidRDefault="005A29CB" w:rsidP="00960FFE">
            <w:pPr>
              <w:rPr>
                <w:rFonts w:ascii="Times New Roman" w:hAnsi="Times New Roman"/>
                <w:sz w:val="20"/>
                <w:szCs w:val="20"/>
              </w:rPr>
            </w:pPr>
            <w:r w:rsidRPr="00D633C6">
              <w:rPr>
                <w:rFonts w:ascii="Times New Roman" w:hAnsi="Times New Roman"/>
                <w:sz w:val="20"/>
                <w:szCs w:val="20"/>
              </w:rPr>
              <w:t xml:space="preserve">The manual for transcribing the interviews were clear to me. </w:t>
            </w:r>
            <w:r w:rsidR="00590E71" w:rsidRPr="00D633C6">
              <w:rPr>
                <w:rFonts w:ascii="Times New Roman" w:hAnsi="Times New Roman"/>
                <w:sz w:val="20"/>
                <w:szCs w:val="20"/>
              </w:rPr>
              <w:t>I read a</w:t>
            </w:r>
            <w:r w:rsidR="00D80C7E" w:rsidRPr="00D633C6">
              <w:rPr>
                <w:rFonts w:ascii="Times New Roman" w:hAnsi="Times New Roman"/>
                <w:sz w:val="20"/>
                <w:szCs w:val="20"/>
              </w:rPr>
              <w:t xml:space="preserve"> substantial sample of the transcripts, and it was clear </w:t>
            </w:r>
            <w:r w:rsidR="00590E71" w:rsidRPr="00D633C6">
              <w:rPr>
                <w:rFonts w:ascii="Times New Roman" w:hAnsi="Times New Roman"/>
                <w:sz w:val="20"/>
                <w:szCs w:val="20"/>
              </w:rPr>
              <w:t xml:space="preserve">to me </w:t>
            </w:r>
            <w:r w:rsidR="00D80C7E" w:rsidRPr="00D633C6">
              <w:rPr>
                <w:rFonts w:ascii="Times New Roman" w:hAnsi="Times New Roman"/>
                <w:sz w:val="20"/>
                <w:szCs w:val="20"/>
              </w:rPr>
              <w:t xml:space="preserve">how the different phases of the data gathering were combined in the transcripts by using </w:t>
            </w:r>
            <w:r w:rsidR="00590E71" w:rsidRPr="00D633C6">
              <w:rPr>
                <w:rFonts w:ascii="Times New Roman" w:hAnsi="Times New Roman"/>
                <w:sz w:val="20"/>
                <w:szCs w:val="20"/>
              </w:rPr>
              <w:t xml:space="preserve">different </w:t>
            </w:r>
            <w:r w:rsidR="00D80C7E" w:rsidRPr="00D633C6">
              <w:rPr>
                <w:rFonts w:ascii="Times New Roman" w:hAnsi="Times New Roman"/>
                <w:sz w:val="20"/>
                <w:szCs w:val="20"/>
              </w:rPr>
              <w:t xml:space="preserve">colours </w:t>
            </w:r>
            <w:r w:rsidR="00590E71" w:rsidRPr="00D633C6">
              <w:rPr>
                <w:rFonts w:ascii="Times New Roman" w:hAnsi="Times New Roman"/>
                <w:sz w:val="20"/>
                <w:szCs w:val="20"/>
              </w:rPr>
              <w:t>in</w:t>
            </w:r>
            <w:r w:rsidR="00D80C7E" w:rsidRPr="00D633C6">
              <w:rPr>
                <w:rFonts w:ascii="Times New Roman" w:hAnsi="Times New Roman"/>
                <w:sz w:val="20"/>
                <w:szCs w:val="20"/>
              </w:rPr>
              <w:t xml:space="preserve"> the </w:t>
            </w:r>
            <w:r w:rsidR="00590E71" w:rsidRPr="00D633C6">
              <w:rPr>
                <w:rFonts w:ascii="Times New Roman" w:hAnsi="Times New Roman"/>
                <w:sz w:val="20"/>
                <w:szCs w:val="20"/>
              </w:rPr>
              <w:t>transcript</w:t>
            </w:r>
            <w:r w:rsidR="00D80C7E" w:rsidRPr="00D633C6">
              <w:rPr>
                <w:rFonts w:ascii="Times New Roman" w:hAnsi="Times New Roman"/>
                <w:sz w:val="20"/>
                <w:szCs w:val="20"/>
              </w:rPr>
              <w:t xml:space="preserve">. During the post-active phase, the instruction for the participants </w:t>
            </w:r>
            <w:r w:rsidR="00590E71" w:rsidRPr="00D633C6">
              <w:rPr>
                <w:rFonts w:ascii="Times New Roman" w:hAnsi="Times New Roman"/>
                <w:sz w:val="20"/>
                <w:szCs w:val="20"/>
              </w:rPr>
              <w:t>was</w:t>
            </w:r>
            <w:r w:rsidR="00D80C7E" w:rsidRPr="00D633C6">
              <w:rPr>
                <w:rFonts w:ascii="Times New Roman" w:hAnsi="Times New Roman"/>
                <w:sz w:val="20"/>
                <w:szCs w:val="20"/>
              </w:rPr>
              <w:t xml:space="preserve"> clear</w:t>
            </w:r>
            <w:r w:rsidR="00590E71" w:rsidRPr="00D633C6">
              <w:rPr>
                <w:rFonts w:ascii="Times New Roman" w:hAnsi="Times New Roman"/>
                <w:sz w:val="20"/>
                <w:szCs w:val="20"/>
              </w:rPr>
              <w:t xml:space="preserve"> to me.</w:t>
            </w:r>
          </w:p>
        </w:tc>
        <w:tc>
          <w:tcPr>
            <w:tcW w:w="283" w:type="dxa"/>
          </w:tcPr>
          <w:p w:rsidR="000163A3" w:rsidRPr="00D633C6" w:rsidRDefault="000163A3" w:rsidP="00960FFE">
            <w:pPr>
              <w:rPr>
                <w:rFonts w:ascii="Times New Roman" w:hAnsi="Times New Roman"/>
                <w:sz w:val="20"/>
                <w:szCs w:val="20"/>
              </w:rPr>
            </w:pPr>
          </w:p>
        </w:tc>
        <w:tc>
          <w:tcPr>
            <w:tcW w:w="3260" w:type="dxa"/>
          </w:tcPr>
          <w:p w:rsidR="000163A3" w:rsidRPr="00D633C6" w:rsidRDefault="00CA67C4" w:rsidP="00960FFE">
            <w:pPr>
              <w:rPr>
                <w:rFonts w:ascii="Times New Roman" w:hAnsi="Times New Roman"/>
                <w:sz w:val="20"/>
                <w:szCs w:val="20"/>
              </w:rPr>
            </w:pPr>
            <w:r w:rsidRPr="00D633C6">
              <w:rPr>
                <w:rFonts w:ascii="Times New Roman" w:hAnsi="Times New Roman"/>
                <w:sz w:val="20"/>
                <w:szCs w:val="20"/>
              </w:rPr>
              <w:t xml:space="preserve">The deductive content analysis as well as the cross-case analysis and the between-case analysis was described sufficiently. I inspected the NVivo files. Coding was done according to the way it was described in the final article. </w:t>
            </w:r>
          </w:p>
        </w:tc>
      </w:tr>
      <w:tr w:rsidR="000163A3" w:rsidRPr="00D633C6" w:rsidTr="00D633C6">
        <w:tc>
          <w:tcPr>
            <w:tcW w:w="2003" w:type="dxa"/>
          </w:tcPr>
          <w:p w:rsidR="000163A3" w:rsidRPr="00D633C6" w:rsidRDefault="000163A3" w:rsidP="00960FFE">
            <w:pPr>
              <w:rPr>
                <w:rFonts w:ascii="Times New Roman" w:hAnsi="Times New Roman"/>
                <w:sz w:val="20"/>
                <w:szCs w:val="20"/>
              </w:rPr>
            </w:pPr>
            <w:r w:rsidRPr="00D633C6">
              <w:rPr>
                <w:rFonts w:ascii="Times New Roman" w:hAnsi="Times New Roman"/>
                <w:sz w:val="20"/>
                <w:szCs w:val="20"/>
              </w:rPr>
              <w:t>Comprehensibility</w:t>
            </w:r>
          </w:p>
        </w:tc>
        <w:tc>
          <w:tcPr>
            <w:tcW w:w="3526" w:type="dxa"/>
          </w:tcPr>
          <w:p w:rsidR="00EC5B50" w:rsidRPr="00D633C6" w:rsidRDefault="00EC5B50" w:rsidP="000B641B">
            <w:pPr>
              <w:rPr>
                <w:rFonts w:ascii="Times New Roman" w:hAnsi="Times New Roman"/>
                <w:sz w:val="20"/>
                <w:szCs w:val="20"/>
              </w:rPr>
            </w:pPr>
            <w:r w:rsidRPr="00D633C6">
              <w:rPr>
                <w:rFonts w:ascii="Times New Roman" w:hAnsi="Times New Roman"/>
                <w:sz w:val="20"/>
                <w:szCs w:val="20"/>
              </w:rPr>
              <w:t>The choice for the sample was comprehensible. For a case study design combined with the richness of the data, the sample size was appropriate for answering the rather descriptive research questions and drawing conclusions based on these research questions.</w:t>
            </w:r>
          </w:p>
          <w:p w:rsidR="005A29CB" w:rsidRPr="00D633C6" w:rsidRDefault="005A29CB" w:rsidP="000B641B">
            <w:pPr>
              <w:rPr>
                <w:rFonts w:ascii="Times New Roman" w:hAnsi="Times New Roman"/>
                <w:sz w:val="20"/>
                <w:szCs w:val="20"/>
              </w:rPr>
            </w:pPr>
            <w:r w:rsidRPr="00D633C6">
              <w:rPr>
                <w:rFonts w:ascii="Times New Roman" w:hAnsi="Times New Roman"/>
                <w:sz w:val="20"/>
                <w:szCs w:val="20"/>
              </w:rPr>
              <w:t xml:space="preserve">The several phases of data gathering </w:t>
            </w:r>
            <w:r w:rsidR="00EC5B50" w:rsidRPr="00D633C6">
              <w:rPr>
                <w:rFonts w:ascii="Times New Roman" w:hAnsi="Times New Roman"/>
                <w:sz w:val="20"/>
                <w:szCs w:val="20"/>
              </w:rPr>
              <w:t xml:space="preserve">as well as the interview protocol </w:t>
            </w:r>
            <w:r w:rsidRPr="00D633C6">
              <w:rPr>
                <w:rFonts w:ascii="Times New Roman" w:hAnsi="Times New Roman"/>
                <w:sz w:val="20"/>
                <w:szCs w:val="20"/>
              </w:rPr>
              <w:t>were sufficiently substantiated with scientific literature.</w:t>
            </w:r>
          </w:p>
          <w:p w:rsidR="00CA67C4" w:rsidRPr="00D633C6" w:rsidRDefault="00D80C7E" w:rsidP="000B641B">
            <w:pPr>
              <w:rPr>
                <w:rFonts w:ascii="Times New Roman" w:hAnsi="Times New Roman"/>
                <w:sz w:val="20"/>
                <w:szCs w:val="20"/>
              </w:rPr>
            </w:pPr>
            <w:r w:rsidRPr="00D633C6">
              <w:rPr>
                <w:rFonts w:ascii="Times New Roman" w:hAnsi="Times New Roman"/>
                <w:sz w:val="20"/>
                <w:szCs w:val="20"/>
              </w:rPr>
              <w:t xml:space="preserve">The choice for </w:t>
            </w:r>
            <w:r w:rsidR="005A29CB" w:rsidRPr="00D633C6">
              <w:rPr>
                <w:rFonts w:ascii="Times New Roman" w:hAnsi="Times New Roman"/>
                <w:sz w:val="20"/>
                <w:szCs w:val="20"/>
              </w:rPr>
              <w:t xml:space="preserve">using </w:t>
            </w:r>
            <w:r w:rsidRPr="00D633C6">
              <w:rPr>
                <w:rFonts w:ascii="Times New Roman" w:hAnsi="Times New Roman"/>
                <w:sz w:val="20"/>
                <w:szCs w:val="20"/>
              </w:rPr>
              <w:t xml:space="preserve">the head-mounted camera was </w:t>
            </w:r>
            <w:r w:rsidR="005A29CB" w:rsidRPr="00D633C6">
              <w:rPr>
                <w:rFonts w:ascii="Times New Roman" w:hAnsi="Times New Roman"/>
                <w:sz w:val="20"/>
                <w:szCs w:val="20"/>
              </w:rPr>
              <w:t>substantiated</w:t>
            </w:r>
            <w:r w:rsidRPr="00D633C6">
              <w:rPr>
                <w:rFonts w:ascii="Times New Roman" w:hAnsi="Times New Roman"/>
                <w:sz w:val="20"/>
                <w:szCs w:val="20"/>
              </w:rPr>
              <w:t xml:space="preserve"> sufficiently</w:t>
            </w:r>
            <w:r w:rsidR="00CB5000" w:rsidRPr="00D633C6">
              <w:rPr>
                <w:rFonts w:ascii="Times New Roman" w:hAnsi="Times New Roman"/>
                <w:sz w:val="20"/>
                <w:szCs w:val="20"/>
              </w:rPr>
              <w:t>.</w:t>
            </w:r>
          </w:p>
        </w:tc>
        <w:tc>
          <w:tcPr>
            <w:tcW w:w="283" w:type="dxa"/>
          </w:tcPr>
          <w:p w:rsidR="000163A3" w:rsidRPr="00D633C6" w:rsidRDefault="000163A3" w:rsidP="00960FFE">
            <w:pPr>
              <w:rPr>
                <w:rFonts w:ascii="Times New Roman" w:hAnsi="Times New Roman"/>
                <w:sz w:val="20"/>
                <w:szCs w:val="20"/>
              </w:rPr>
            </w:pPr>
          </w:p>
        </w:tc>
        <w:tc>
          <w:tcPr>
            <w:tcW w:w="3260" w:type="dxa"/>
          </w:tcPr>
          <w:p w:rsidR="000163A3" w:rsidRPr="00D633C6" w:rsidRDefault="00CA67C4" w:rsidP="00960FFE">
            <w:pPr>
              <w:rPr>
                <w:rFonts w:ascii="Times New Roman" w:hAnsi="Times New Roman"/>
                <w:sz w:val="20"/>
                <w:szCs w:val="20"/>
              </w:rPr>
            </w:pPr>
            <w:r w:rsidRPr="00D633C6">
              <w:rPr>
                <w:rFonts w:ascii="Times New Roman" w:hAnsi="Times New Roman"/>
                <w:sz w:val="20"/>
                <w:szCs w:val="20"/>
              </w:rPr>
              <w:t>The choices regarding the coding schemes for the teaching actions and the in-the-moment decisions were comprehensible and based on specified scientific articles. Also</w:t>
            </w:r>
            <w:r w:rsidR="00F32965" w:rsidRPr="00D633C6">
              <w:rPr>
                <w:rFonts w:ascii="Times New Roman" w:hAnsi="Times New Roman"/>
                <w:sz w:val="20"/>
                <w:szCs w:val="20"/>
              </w:rPr>
              <w:t>,</w:t>
            </w:r>
            <w:r w:rsidRPr="00D633C6">
              <w:rPr>
                <w:rFonts w:ascii="Times New Roman" w:hAnsi="Times New Roman"/>
                <w:sz w:val="20"/>
                <w:szCs w:val="20"/>
              </w:rPr>
              <w:t xml:space="preserve"> the choices regarding the coding scheme for student’s perceptions </w:t>
            </w:r>
            <w:r w:rsidR="00E1559E" w:rsidRPr="00D633C6">
              <w:rPr>
                <w:rFonts w:ascii="Times New Roman" w:hAnsi="Times New Roman"/>
                <w:sz w:val="20"/>
                <w:szCs w:val="20"/>
              </w:rPr>
              <w:t>were</w:t>
            </w:r>
            <w:r w:rsidRPr="00D633C6">
              <w:rPr>
                <w:rFonts w:ascii="Times New Roman" w:hAnsi="Times New Roman"/>
                <w:sz w:val="20"/>
                <w:szCs w:val="20"/>
              </w:rPr>
              <w:t xml:space="preserve"> comprehensible but the link with scientific articles could have been made a bit stronger.</w:t>
            </w:r>
          </w:p>
          <w:p w:rsidR="00F32965" w:rsidRPr="00D633C6" w:rsidRDefault="00F32965" w:rsidP="00960FFE">
            <w:pPr>
              <w:rPr>
                <w:rFonts w:ascii="Times New Roman" w:hAnsi="Times New Roman"/>
                <w:sz w:val="20"/>
                <w:szCs w:val="20"/>
              </w:rPr>
            </w:pPr>
            <w:r w:rsidRPr="00D633C6">
              <w:rPr>
                <w:rFonts w:ascii="Times New Roman" w:hAnsi="Times New Roman"/>
                <w:sz w:val="20"/>
                <w:szCs w:val="20"/>
              </w:rPr>
              <w:t xml:space="preserve">Tables A3 is an appropriate </w:t>
            </w:r>
            <w:r w:rsidR="005F26FD" w:rsidRPr="00D633C6">
              <w:rPr>
                <w:rFonts w:ascii="Times New Roman" w:hAnsi="Times New Roman"/>
                <w:sz w:val="20"/>
                <w:szCs w:val="20"/>
              </w:rPr>
              <w:t>display of the connection between teacher actions and in-the-moment decisions. The decision of excluding frequencies of 1 and 2 when creating the case-ordered description matrix is defensible</w:t>
            </w:r>
            <w:r w:rsidR="003235AB" w:rsidRPr="00D633C6">
              <w:rPr>
                <w:rFonts w:ascii="Times New Roman" w:hAnsi="Times New Roman"/>
                <w:sz w:val="20"/>
                <w:szCs w:val="20"/>
              </w:rPr>
              <w:t>, but it excludes 13 of 26 connections in the case-ordered descriptive matrix (table A4)</w:t>
            </w:r>
            <w:r w:rsidR="005F26FD" w:rsidRPr="00D633C6">
              <w:rPr>
                <w:rFonts w:ascii="Times New Roman" w:hAnsi="Times New Roman"/>
                <w:sz w:val="20"/>
                <w:szCs w:val="20"/>
              </w:rPr>
              <w:t>.</w:t>
            </w:r>
          </w:p>
          <w:p w:rsidR="00185683" w:rsidRPr="00D633C6" w:rsidRDefault="005E1C04" w:rsidP="00960FFE">
            <w:pPr>
              <w:rPr>
                <w:rFonts w:ascii="Times New Roman" w:hAnsi="Times New Roman"/>
                <w:sz w:val="20"/>
                <w:szCs w:val="20"/>
              </w:rPr>
            </w:pPr>
            <w:r w:rsidRPr="00D633C6">
              <w:rPr>
                <w:rFonts w:ascii="Times New Roman" w:hAnsi="Times New Roman"/>
                <w:sz w:val="20"/>
                <w:szCs w:val="20"/>
              </w:rPr>
              <w:t xml:space="preserve">There hasn’t been made a systematic connection between teaching actions on the one hand and the student’s </w:t>
            </w:r>
            <w:r w:rsidRPr="00D633C6">
              <w:rPr>
                <w:rFonts w:ascii="Times New Roman" w:hAnsi="Times New Roman"/>
                <w:sz w:val="20"/>
                <w:szCs w:val="20"/>
              </w:rPr>
              <w:lastRenderedPageBreak/>
              <w:t xml:space="preserve">perceptions on the other, </w:t>
            </w:r>
            <w:r w:rsidR="00E1559E" w:rsidRPr="00D633C6">
              <w:rPr>
                <w:rFonts w:ascii="Times New Roman" w:hAnsi="Times New Roman"/>
                <w:sz w:val="20"/>
                <w:szCs w:val="20"/>
              </w:rPr>
              <w:t>that is,</w:t>
            </w:r>
            <w:r w:rsidRPr="00D633C6">
              <w:rPr>
                <w:rFonts w:ascii="Times New Roman" w:hAnsi="Times New Roman"/>
                <w:sz w:val="20"/>
                <w:szCs w:val="20"/>
              </w:rPr>
              <w:t xml:space="preserve"> in a matrix. That required extra coding in NVivo. The choice that has been made in this study is to connect teaching actions and student’s perceptions more qualitatively, which will perhaps reveal more insight regarding the third research question.</w:t>
            </w:r>
          </w:p>
        </w:tc>
      </w:tr>
      <w:tr w:rsidR="000163A3" w:rsidRPr="00D633C6" w:rsidTr="00D633C6">
        <w:tc>
          <w:tcPr>
            <w:tcW w:w="2003" w:type="dxa"/>
            <w:tcBorders>
              <w:bottom w:val="single" w:sz="4" w:space="0" w:color="auto"/>
            </w:tcBorders>
          </w:tcPr>
          <w:p w:rsidR="000163A3" w:rsidRPr="00D633C6" w:rsidRDefault="000163A3" w:rsidP="00960FFE">
            <w:pPr>
              <w:rPr>
                <w:rFonts w:ascii="Times New Roman" w:hAnsi="Times New Roman"/>
                <w:sz w:val="20"/>
                <w:szCs w:val="20"/>
              </w:rPr>
            </w:pPr>
            <w:r w:rsidRPr="00D633C6">
              <w:rPr>
                <w:rFonts w:ascii="Times New Roman" w:hAnsi="Times New Roman"/>
                <w:sz w:val="20"/>
                <w:szCs w:val="20"/>
              </w:rPr>
              <w:lastRenderedPageBreak/>
              <w:t>Acceptability</w:t>
            </w:r>
          </w:p>
        </w:tc>
        <w:tc>
          <w:tcPr>
            <w:tcW w:w="3526" w:type="dxa"/>
            <w:tcBorders>
              <w:bottom w:val="single" w:sz="4" w:space="0" w:color="auto"/>
            </w:tcBorders>
          </w:tcPr>
          <w:p w:rsidR="00EC5B50" w:rsidRPr="00D633C6" w:rsidRDefault="00EC5B50" w:rsidP="00EC5B50">
            <w:pPr>
              <w:rPr>
                <w:rFonts w:ascii="Times New Roman" w:hAnsi="Times New Roman"/>
                <w:sz w:val="20"/>
                <w:szCs w:val="20"/>
              </w:rPr>
            </w:pPr>
            <w:r w:rsidRPr="00D633C6">
              <w:rPr>
                <w:rFonts w:ascii="Times New Roman" w:hAnsi="Times New Roman"/>
                <w:sz w:val="20"/>
                <w:szCs w:val="20"/>
              </w:rPr>
              <w:t>Because of t</w:t>
            </w:r>
            <w:r w:rsidR="005A29CB" w:rsidRPr="00D633C6">
              <w:rPr>
                <w:rFonts w:ascii="Times New Roman" w:hAnsi="Times New Roman"/>
                <w:sz w:val="20"/>
                <w:szCs w:val="20"/>
              </w:rPr>
              <w:t xml:space="preserve">he nature of the </w:t>
            </w:r>
            <w:r w:rsidRPr="00D633C6">
              <w:rPr>
                <w:rFonts w:ascii="Times New Roman" w:hAnsi="Times New Roman"/>
                <w:sz w:val="20"/>
                <w:szCs w:val="20"/>
              </w:rPr>
              <w:t>design (</w:t>
            </w:r>
            <w:r w:rsidR="005A29CB" w:rsidRPr="00D633C6">
              <w:rPr>
                <w:rFonts w:ascii="Times New Roman" w:hAnsi="Times New Roman"/>
                <w:sz w:val="20"/>
                <w:szCs w:val="20"/>
              </w:rPr>
              <w:t>case study, exploratory</w:t>
            </w:r>
            <w:r w:rsidRPr="00D633C6">
              <w:rPr>
                <w:rFonts w:ascii="Times New Roman" w:hAnsi="Times New Roman"/>
                <w:sz w:val="20"/>
                <w:szCs w:val="20"/>
              </w:rPr>
              <w:t>, descriptive)</w:t>
            </w:r>
            <w:r w:rsidR="005A29CB" w:rsidRPr="00D633C6">
              <w:rPr>
                <w:rFonts w:ascii="Times New Roman" w:hAnsi="Times New Roman"/>
                <w:sz w:val="20"/>
                <w:szCs w:val="20"/>
              </w:rPr>
              <w:t xml:space="preserve">, </w:t>
            </w:r>
            <w:r w:rsidRPr="00D633C6">
              <w:rPr>
                <w:rFonts w:ascii="Times New Roman" w:hAnsi="Times New Roman"/>
                <w:sz w:val="20"/>
                <w:szCs w:val="20"/>
              </w:rPr>
              <w:t>I consider the sample as acceptable.</w:t>
            </w:r>
            <w:r w:rsidR="00D633C6" w:rsidRPr="00D633C6">
              <w:rPr>
                <w:rFonts w:ascii="Times New Roman" w:hAnsi="Times New Roman"/>
                <w:sz w:val="20"/>
                <w:szCs w:val="20"/>
              </w:rPr>
              <w:t xml:space="preserve"> </w:t>
            </w:r>
          </w:p>
          <w:p w:rsidR="00546A53" w:rsidRPr="00D633C6" w:rsidRDefault="00590E71" w:rsidP="00EC5B50">
            <w:pPr>
              <w:rPr>
                <w:rFonts w:ascii="Times New Roman" w:hAnsi="Times New Roman"/>
                <w:sz w:val="20"/>
                <w:szCs w:val="20"/>
              </w:rPr>
            </w:pPr>
            <w:r w:rsidRPr="00D633C6">
              <w:rPr>
                <w:rFonts w:ascii="Times New Roman" w:hAnsi="Times New Roman"/>
                <w:sz w:val="20"/>
                <w:szCs w:val="20"/>
              </w:rPr>
              <w:t xml:space="preserve">The choice for the head-mounted camera </w:t>
            </w:r>
            <w:r w:rsidR="001359F7" w:rsidRPr="00D633C6">
              <w:rPr>
                <w:rFonts w:ascii="Times New Roman" w:hAnsi="Times New Roman"/>
                <w:sz w:val="20"/>
                <w:szCs w:val="20"/>
              </w:rPr>
              <w:t>is new in the field of education</w:t>
            </w:r>
            <w:r w:rsidR="00F55953" w:rsidRPr="00D633C6">
              <w:rPr>
                <w:rFonts w:ascii="Times New Roman" w:hAnsi="Times New Roman"/>
                <w:sz w:val="20"/>
                <w:szCs w:val="20"/>
              </w:rPr>
              <w:t xml:space="preserve"> and may have led to a more accurate stimulated recall</w:t>
            </w:r>
            <w:r w:rsidRPr="00D633C6">
              <w:rPr>
                <w:rFonts w:ascii="Times New Roman" w:hAnsi="Times New Roman"/>
                <w:sz w:val="20"/>
                <w:szCs w:val="20"/>
              </w:rPr>
              <w:t>.</w:t>
            </w:r>
          </w:p>
          <w:p w:rsidR="000B641B" w:rsidRPr="00D633C6" w:rsidRDefault="00EC5B50" w:rsidP="00D633C6">
            <w:pPr>
              <w:rPr>
                <w:rFonts w:ascii="Times New Roman" w:hAnsi="Times New Roman"/>
                <w:sz w:val="20"/>
                <w:szCs w:val="20"/>
              </w:rPr>
            </w:pPr>
            <w:r w:rsidRPr="00D633C6">
              <w:rPr>
                <w:rFonts w:ascii="Times New Roman" w:hAnsi="Times New Roman"/>
                <w:sz w:val="20"/>
                <w:szCs w:val="20"/>
              </w:rPr>
              <w:t xml:space="preserve">The interview procedure/protocol fitted well with the purposes and design of the study. </w:t>
            </w:r>
            <w:r w:rsidR="00D633C6" w:rsidRPr="00D633C6">
              <w:rPr>
                <w:rFonts w:ascii="Times New Roman" w:hAnsi="Times New Roman"/>
                <w:sz w:val="20"/>
                <w:szCs w:val="20"/>
              </w:rPr>
              <w:t>Open q</w:t>
            </w:r>
            <w:r w:rsidRPr="00D633C6">
              <w:rPr>
                <w:rFonts w:ascii="Times New Roman" w:hAnsi="Times New Roman"/>
                <w:sz w:val="20"/>
                <w:szCs w:val="20"/>
              </w:rPr>
              <w:t>uestions enabled participants to share their view of what happened during the interaction phase as well as how they reflected on this phase afterwards.</w:t>
            </w:r>
            <w:r w:rsidR="005A286C" w:rsidRPr="00D633C6">
              <w:rPr>
                <w:rFonts w:ascii="Times New Roman" w:hAnsi="Times New Roman"/>
                <w:sz w:val="20"/>
                <w:szCs w:val="20"/>
              </w:rPr>
              <w:t xml:space="preserve"> </w:t>
            </w:r>
          </w:p>
        </w:tc>
        <w:tc>
          <w:tcPr>
            <w:tcW w:w="283" w:type="dxa"/>
            <w:tcBorders>
              <w:bottom w:val="single" w:sz="4" w:space="0" w:color="auto"/>
            </w:tcBorders>
          </w:tcPr>
          <w:p w:rsidR="000163A3" w:rsidRPr="00D633C6" w:rsidRDefault="000163A3" w:rsidP="00960FFE">
            <w:pPr>
              <w:rPr>
                <w:rFonts w:ascii="Times New Roman" w:hAnsi="Times New Roman"/>
                <w:sz w:val="20"/>
                <w:szCs w:val="20"/>
              </w:rPr>
            </w:pPr>
          </w:p>
        </w:tc>
        <w:tc>
          <w:tcPr>
            <w:tcW w:w="3260" w:type="dxa"/>
            <w:tcBorders>
              <w:bottom w:val="single" w:sz="4" w:space="0" w:color="auto"/>
            </w:tcBorders>
          </w:tcPr>
          <w:p w:rsidR="000163A3" w:rsidRPr="00D633C6" w:rsidRDefault="002B396B" w:rsidP="00960FFE">
            <w:pPr>
              <w:rPr>
                <w:rFonts w:ascii="Times New Roman" w:hAnsi="Times New Roman"/>
                <w:sz w:val="20"/>
                <w:szCs w:val="20"/>
              </w:rPr>
            </w:pPr>
            <w:r w:rsidRPr="00D633C6">
              <w:rPr>
                <w:rFonts w:ascii="Times New Roman" w:hAnsi="Times New Roman"/>
                <w:sz w:val="20"/>
                <w:szCs w:val="20"/>
              </w:rPr>
              <w:t xml:space="preserve">Data analyses (e.g., NVivo) and presentation of the results (matrices and qualitative </w:t>
            </w:r>
            <w:proofErr w:type="spellStart"/>
            <w:r w:rsidRPr="00D633C6">
              <w:rPr>
                <w:rFonts w:ascii="Times New Roman" w:hAnsi="Times New Roman"/>
                <w:sz w:val="20"/>
                <w:szCs w:val="20"/>
              </w:rPr>
              <w:t>descriptives</w:t>
            </w:r>
            <w:proofErr w:type="spellEnd"/>
            <w:r w:rsidRPr="00D633C6">
              <w:rPr>
                <w:rFonts w:ascii="Times New Roman" w:hAnsi="Times New Roman"/>
                <w:sz w:val="20"/>
                <w:szCs w:val="20"/>
              </w:rPr>
              <w:t xml:space="preserve">) are according to what is </w:t>
            </w:r>
            <w:r w:rsidR="00E1559E" w:rsidRPr="00D633C6">
              <w:rPr>
                <w:rFonts w:ascii="Times New Roman" w:hAnsi="Times New Roman"/>
                <w:sz w:val="20"/>
                <w:szCs w:val="20"/>
              </w:rPr>
              <w:t>common</w:t>
            </w:r>
            <w:r w:rsidRPr="00D633C6">
              <w:rPr>
                <w:rFonts w:ascii="Times New Roman" w:hAnsi="Times New Roman"/>
                <w:sz w:val="20"/>
                <w:szCs w:val="20"/>
              </w:rPr>
              <w:t xml:space="preserve"> in the field of educational research.</w:t>
            </w:r>
          </w:p>
        </w:tc>
      </w:tr>
    </w:tbl>
    <w:p w:rsidR="00C07211" w:rsidRPr="00D633C6" w:rsidRDefault="00C07211" w:rsidP="00C07211">
      <w:pPr>
        <w:rPr>
          <w:rFonts w:ascii="Times New Roman" w:hAnsi="Times New Roman"/>
          <w:sz w:val="20"/>
          <w:szCs w:val="20"/>
        </w:rPr>
      </w:pPr>
    </w:p>
    <w:sectPr w:rsidR="00C07211" w:rsidRPr="00D633C6" w:rsidSect="008F5F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7EA" w:rsidRDefault="002007EA" w:rsidP="002349A9">
      <w:pPr>
        <w:spacing w:after="0" w:line="240" w:lineRule="auto"/>
      </w:pPr>
      <w:r>
        <w:separator/>
      </w:r>
    </w:p>
  </w:endnote>
  <w:endnote w:type="continuationSeparator" w:id="0">
    <w:p w:rsidR="002007EA" w:rsidRDefault="002007EA" w:rsidP="0023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FEE" w:rsidRPr="002349A9" w:rsidRDefault="00480FEE">
    <w:pPr>
      <w:pStyle w:val="Footer"/>
      <w:jc w:val="center"/>
      <w:rPr>
        <w:sz w:val="20"/>
        <w:szCs w:val="20"/>
      </w:rPr>
    </w:pPr>
    <w:r w:rsidRPr="002349A9">
      <w:rPr>
        <w:sz w:val="20"/>
        <w:szCs w:val="20"/>
      </w:rPr>
      <w:fldChar w:fldCharType="begin"/>
    </w:r>
    <w:r w:rsidRPr="002349A9">
      <w:rPr>
        <w:sz w:val="20"/>
        <w:szCs w:val="20"/>
      </w:rPr>
      <w:instrText xml:space="preserve"> PAGE   \* MERGEFORMAT </w:instrText>
    </w:r>
    <w:r w:rsidRPr="002349A9">
      <w:rPr>
        <w:sz w:val="20"/>
        <w:szCs w:val="20"/>
      </w:rPr>
      <w:fldChar w:fldCharType="separate"/>
    </w:r>
    <w:r w:rsidR="006C767D">
      <w:rPr>
        <w:noProof/>
        <w:sz w:val="20"/>
        <w:szCs w:val="20"/>
      </w:rPr>
      <w:t>4</w:t>
    </w:r>
    <w:r w:rsidRPr="002349A9">
      <w:rPr>
        <w:sz w:val="20"/>
        <w:szCs w:val="20"/>
      </w:rPr>
      <w:fldChar w:fldCharType="end"/>
    </w:r>
  </w:p>
  <w:p w:rsidR="00480FEE" w:rsidRDefault="00480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7EA" w:rsidRDefault="002007EA" w:rsidP="002349A9">
      <w:pPr>
        <w:spacing w:after="0" w:line="240" w:lineRule="auto"/>
      </w:pPr>
      <w:r>
        <w:separator/>
      </w:r>
    </w:p>
  </w:footnote>
  <w:footnote w:type="continuationSeparator" w:id="0">
    <w:p w:rsidR="002007EA" w:rsidRDefault="002007EA" w:rsidP="00234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D9C"/>
    <w:multiLevelType w:val="hybridMultilevel"/>
    <w:tmpl w:val="A22CE83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866" w:hanging="786"/>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CE0B04"/>
    <w:multiLevelType w:val="hybridMultilevel"/>
    <w:tmpl w:val="9844DBA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0640EB"/>
    <w:multiLevelType w:val="hybridMultilevel"/>
    <w:tmpl w:val="C3D2FF0A"/>
    <w:lvl w:ilvl="0" w:tplc="2B76B88E">
      <w:start w:val="2"/>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A217F3"/>
    <w:multiLevelType w:val="hybridMultilevel"/>
    <w:tmpl w:val="117C3882"/>
    <w:lvl w:ilvl="0" w:tplc="04090001">
      <w:start w:val="1"/>
      <w:numFmt w:val="bullet"/>
      <w:lvlText w:val=""/>
      <w:lvlJc w:val="left"/>
      <w:pPr>
        <w:ind w:left="720" w:hanging="360"/>
      </w:pPr>
      <w:rPr>
        <w:rFonts w:ascii="Symbol" w:hAnsi="Symbol" w:hint="default"/>
      </w:rPr>
    </w:lvl>
    <w:lvl w:ilvl="1" w:tplc="5FCECB2E">
      <w:start w:val="2"/>
      <w:numFmt w:val="bullet"/>
      <w:lvlText w:val="-"/>
      <w:lvlJc w:val="left"/>
      <w:pPr>
        <w:tabs>
          <w:tab w:val="num" w:pos="1440"/>
        </w:tabs>
        <w:ind w:left="1440" w:hanging="360"/>
      </w:pPr>
      <w:rPr>
        <w:rFonts w:ascii="Verdana" w:eastAsia="Times New Roman" w:hAnsi="Verdana"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4BF673E"/>
    <w:multiLevelType w:val="hybridMultilevel"/>
    <w:tmpl w:val="B714FD80"/>
    <w:lvl w:ilvl="0" w:tplc="04090015">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55E2F5E"/>
    <w:multiLevelType w:val="hybridMultilevel"/>
    <w:tmpl w:val="FD4CE49E"/>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2DEF648E"/>
    <w:multiLevelType w:val="multilevel"/>
    <w:tmpl w:val="E07E0098"/>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00A3F19"/>
    <w:multiLevelType w:val="hybridMultilevel"/>
    <w:tmpl w:val="35C67EE8"/>
    <w:lvl w:ilvl="0" w:tplc="41FA65A8">
      <w:start w:val="7"/>
      <w:numFmt w:val="bullet"/>
      <w:lvlText w:val="-"/>
      <w:lvlJc w:val="left"/>
      <w:pPr>
        <w:ind w:left="1080" w:hanging="360"/>
      </w:pPr>
      <w:rPr>
        <w:rFonts w:ascii="Times New Roman" w:eastAsia="Calibri"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0822A33"/>
    <w:multiLevelType w:val="hybridMultilevel"/>
    <w:tmpl w:val="F0A465A0"/>
    <w:lvl w:ilvl="0" w:tplc="77F6BCC8">
      <w:start w:val="1"/>
      <w:numFmt w:val="lowerLetter"/>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9" w15:restartNumberingAfterBreak="0">
    <w:nsid w:val="36B328FD"/>
    <w:multiLevelType w:val="multilevel"/>
    <w:tmpl w:val="E384C5A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EA623AA"/>
    <w:multiLevelType w:val="hybridMultilevel"/>
    <w:tmpl w:val="EEAAB4C2"/>
    <w:lvl w:ilvl="0" w:tplc="0413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AFE3E35"/>
    <w:multiLevelType w:val="hybridMultilevel"/>
    <w:tmpl w:val="76F4CD66"/>
    <w:lvl w:ilvl="0" w:tplc="1092F5EC">
      <w:start w:val="8"/>
      <w:numFmt w:val="bullet"/>
      <w:lvlText w:val=""/>
      <w:lvlJc w:val="left"/>
      <w:pPr>
        <w:ind w:left="720" w:hanging="360"/>
      </w:pPr>
      <w:rPr>
        <w:rFonts w:ascii="Symbol" w:eastAsia="Times New Roman" w:hAnsi="Symbol" w:hint="default"/>
      </w:rPr>
    </w:lvl>
    <w:lvl w:ilvl="1" w:tplc="0809000F">
      <w:start w:val="1"/>
      <w:numFmt w:val="decimal"/>
      <w:lvlText w:val="%2."/>
      <w:lvlJc w:val="left"/>
      <w:pPr>
        <w:ind w:left="1440" w:hanging="360"/>
      </w:pPr>
      <w:rPr>
        <w:rFonts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E24A1"/>
    <w:multiLevelType w:val="hybridMultilevel"/>
    <w:tmpl w:val="C4905C1E"/>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4F900D69"/>
    <w:multiLevelType w:val="hybridMultilevel"/>
    <w:tmpl w:val="0A64F1FA"/>
    <w:lvl w:ilvl="0" w:tplc="1092F5EC">
      <w:start w:val="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E22617"/>
    <w:multiLevelType w:val="hybridMultilevel"/>
    <w:tmpl w:val="DAB85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5A179A"/>
    <w:multiLevelType w:val="hybridMultilevel"/>
    <w:tmpl w:val="6B447FB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F7E6E91A">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D51B9"/>
    <w:multiLevelType w:val="hybridMultilevel"/>
    <w:tmpl w:val="C40C795A"/>
    <w:lvl w:ilvl="0" w:tplc="0413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2FA391B"/>
    <w:multiLevelType w:val="hybridMultilevel"/>
    <w:tmpl w:val="E384C5A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A543817"/>
    <w:multiLevelType w:val="hybridMultilevel"/>
    <w:tmpl w:val="1EE0C960"/>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1"/>
  </w:num>
  <w:num w:numId="6">
    <w:abstractNumId w:val="2"/>
  </w:num>
  <w:num w:numId="7">
    <w:abstractNumId w:val="4"/>
  </w:num>
  <w:num w:numId="8">
    <w:abstractNumId w:val="17"/>
  </w:num>
  <w:num w:numId="9">
    <w:abstractNumId w:val="9"/>
  </w:num>
  <w:num w:numId="10">
    <w:abstractNumId w:val="3"/>
  </w:num>
  <w:num w:numId="11">
    <w:abstractNumId w:val="6"/>
  </w:num>
  <w:num w:numId="12">
    <w:abstractNumId w:val="1"/>
  </w:num>
  <w:num w:numId="13">
    <w:abstractNumId w:val="7"/>
  </w:num>
  <w:num w:numId="14">
    <w:abstractNumId w:val="15"/>
  </w:num>
  <w:num w:numId="15">
    <w:abstractNumId w:val="14"/>
  </w:num>
  <w:num w:numId="16">
    <w:abstractNumId w:val="0"/>
  </w:num>
  <w:num w:numId="17">
    <w:abstractNumId w:val="10"/>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BB"/>
    <w:rsid w:val="000163A3"/>
    <w:rsid w:val="000A64DB"/>
    <w:rsid w:val="000A6E49"/>
    <w:rsid w:val="000B641B"/>
    <w:rsid w:val="000C12EF"/>
    <w:rsid w:val="001359F7"/>
    <w:rsid w:val="0014022A"/>
    <w:rsid w:val="00185683"/>
    <w:rsid w:val="001F4C1F"/>
    <w:rsid w:val="002007EA"/>
    <w:rsid w:val="002332CB"/>
    <w:rsid w:val="002349A9"/>
    <w:rsid w:val="00247EAF"/>
    <w:rsid w:val="00261EB1"/>
    <w:rsid w:val="00272195"/>
    <w:rsid w:val="00282008"/>
    <w:rsid w:val="00287FFC"/>
    <w:rsid w:val="002B25FB"/>
    <w:rsid w:val="002B396B"/>
    <w:rsid w:val="002C36E1"/>
    <w:rsid w:val="002F1C3E"/>
    <w:rsid w:val="003235AB"/>
    <w:rsid w:val="00444FFC"/>
    <w:rsid w:val="0045795D"/>
    <w:rsid w:val="00480FEE"/>
    <w:rsid w:val="00490A56"/>
    <w:rsid w:val="0049195A"/>
    <w:rsid w:val="004C764C"/>
    <w:rsid w:val="004E5F71"/>
    <w:rsid w:val="005109DB"/>
    <w:rsid w:val="0051392D"/>
    <w:rsid w:val="00532B6F"/>
    <w:rsid w:val="00546A53"/>
    <w:rsid w:val="00547498"/>
    <w:rsid w:val="00551FF1"/>
    <w:rsid w:val="00576904"/>
    <w:rsid w:val="005810BB"/>
    <w:rsid w:val="00590E71"/>
    <w:rsid w:val="005A286C"/>
    <w:rsid w:val="005A29CB"/>
    <w:rsid w:val="005E1C04"/>
    <w:rsid w:val="005E3243"/>
    <w:rsid w:val="005F26FD"/>
    <w:rsid w:val="00610059"/>
    <w:rsid w:val="006111A5"/>
    <w:rsid w:val="00613602"/>
    <w:rsid w:val="006264A7"/>
    <w:rsid w:val="0065121A"/>
    <w:rsid w:val="0067476F"/>
    <w:rsid w:val="006B3AEC"/>
    <w:rsid w:val="006C767D"/>
    <w:rsid w:val="006D7F08"/>
    <w:rsid w:val="006F6640"/>
    <w:rsid w:val="00706568"/>
    <w:rsid w:val="00711BD0"/>
    <w:rsid w:val="00725E12"/>
    <w:rsid w:val="00744A38"/>
    <w:rsid w:val="00752150"/>
    <w:rsid w:val="00756672"/>
    <w:rsid w:val="00757999"/>
    <w:rsid w:val="00757DAF"/>
    <w:rsid w:val="00773E35"/>
    <w:rsid w:val="007821E3"/>
    <w:rsid w:val="00783377"/>
    <w:rsid w:val="007A39C6"/>
    <w:rsid w:val="007A4713"/>
    <w:rsid w:val="007D3B56"/>
    <w:rsid w:val="007E2A3E"/>
    <w:rsid w:val="00802A85"/>
    <w:rsid w:val="008051B7"/>
    <w:rsid w:val="00812C0E"/>
    <w:rsid w:val="0081736C"/>
    <w:rsid w:val="0082662E"/>
    <w:rsid w:val="00837C43"/>
    <w:rsid w:val="0084648F"/>
    <w:rsid w:val="00863623"/>
    <w:rsid w:val="008B2999"/>
    <w:rsid w:val="008D27FE"/>
    <w:rsid w:val="008F5FD5"/>
    <w:rsid w:val="00910FF6"/>
    <w:rsid w:val="00911E24"/>
    <w:rsid w:val="0092428C"/>
    <w:rsid w:val="0092440D"/>
    <w:rsid w:val="0093470C"/>
    <w:rsid w:val="009D052C"/>
    <w:rsid w:val="009E266F"/>
    <w:rsid w:val="009F0214"/>
    <w:rsid w:val="009F7E9A"/>
    <w:rsid w:val="00A1104C"/>
    <w:rsid w:val="00AA0E0B"/>
    <w:rsid w:val="00AC1AE7"/>
    <w:rsid w:val="00AE5380"/>
    <w:rsid w:val="00B66155"/>
    <w:rsid w:val="00B810FB"/>
    <w:rsid w:val="00B9579A"/>
    <w:rsid w:val="00BF6C06"/>
    <w:rsid w:val="00C07211"/>
    <w:rsid w:val="00C41C4F"/>
    <w:rsid w:val="00C552BF"/>
    <w:rsid w:val="00C81E6E"/>
    <w:rsid w:val="00CA67C4"/>
    <w:rsid w:val="00CB11C9"/>
    <w:rsid w:val="00CB3FF3"/>
    <w:rsid w:val="00CB5000"/>
    <w:rsid w:val="00CB5444"/>
    <w:rsid w:val="00CD0069"/>
    <w:rsid w:val="00D40A31"/>
    <w:rsid w:val="00D633C6"/>
    <w:rsid w:val="00D73D2D"/>
    <w:rsid w:val="00D80C7E"/>
    <w:rsid w:val="00D952ED"/>
    <w:rsid w:val="00DA6B8A"/>
    <w:rsid w:val="00DB7380"/>
    <w:rsid w:val="00E02335"/>
    <w:rsid w:val="00E04060"/>
    <w:rsid w:val="00E0659A"/>
    <w:rsid w:val="00E1559E"/>
    <w:rsid w:val="00E21B0C"/>
    <w:rsid w:val="00EA4B7C"/>
    <w:rsid w:val="00EB437D"/>
    <w:rsid w:val="00EB7740"/>
    <w:rsid w:val="00EC0CA3"/>
    <w:rsid w:val="00EC5B50"/>
    <w:rsid w:val="00EC5FD6"/>
    <w:rsid w:val="00F0081A"/>
    <w:rsid w:val="00F32965"/>
    <w:rsid w:val="00F33945"/>
    <w:rsid w:val="00F55953"/>
    <w:rsid w:val="00F762F1"/>
    <w:rsid w:val="00FC4EF7"/>
    <w:rsid w:val="00FD73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ABDF85E-D3A7-413C-B770-95AD7652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3"/>
    <w:pPr>
      <w:spacing w:after="200" w:line="276" w:lineRule="auto"/>
    </w:pPr>
    <w:rPr>
      <w:sz w:val="17"/>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81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C1AE7"/>
    <w:pPr>
      <w:ind w:left="720"/>
      <w:contextualSpacing/>
    </w:pPr>
  </w:style>
  <w:style w:type="character" w:styleId="CommentReference">
    <w:name w:val="annotation reference"/>
    <w:uiPriority w:val="99"/>
    <w:semiHidden/>
    <w:rsid w:val="00F0081A"/>
    <w:rPr>
      <w:rFonts w:cs="Times New Roman"/>
      <w:sz w:val="16"/>
      <w:szCs w:val="16"/>
    </w:rPr>
  </w:style>
  <w:style w:type="paragraph" w:styleId="CommentText">
    <w:name w:val="annotation text"/>
    <w:basedOn w:val="Normal"/>
    <w:link w:val="CommentTextChar"/>
    <w:uiPriority w:val="99"/>
    <w:semiHidden/>
    <w:rsid w:val="00F0081A"/>
    <w:pPr>
      <w:spacing w:line="240" w:lineRule="auto"/>
    </w:pPr>
    <w:rPr>
      <w:sz w:val="20"/>
      <w:szCs w:val="20"/>
    </w:rPr>
  </w:style>
  <w:style w:type="character" w:customStyle="1" w:styleId="CommentTextChar">
    <w:name w:val="Comment Text Char"/>
    <w:link w:val="CommentText"/>
    <w:uiPriority w:val="99"/>
    <w:semiHidden/>
    <w:locked/>
    <w:rsid w:val="00F0081A"/>
    <w:rPr>
      <w:rFonts w:cs="Times New Roman"/>
      <w:sz w:val="20"/>
      <w:szCs w:val="20"/>
    </w:rPr>
  </w:style>
  <w:style w:type="paragraph" w:styleId="CommentSubject">
    <w:name w:val="annotation subject"/>
    <w:basedOn w:val="CommentText"/>
    <w:next w:val="CommentText"/>
    <w:link w:val="CommentSubjectChar"/>
    <w:uiPriority w:val="99"/>
    <w:semiHidden/>
    <w:rsid w:val="00F0081A"/>
    <w:rPr>
      <w:b/>
      <w:bCs/>
    </w:rPr>
  </w:style>
  <w:style w:type="character" w:customStyle="1" w:styleId="CommentSubjectChar">
    <w:name w:val="Comment Subject Char"/>
    <w:link w:val="CommentSubject"/>
    <w:uiPriority w:val="99"/>
    <w:semiHidden/>
    <w:locked/>
    <w:rsid w:val="00F0081A"/>
    <w:rPr>
      <w:rFonts w:cs="Times New Roman"/>
      <w:b/>
      <w:bCs/>
      <w:sz w:val="20"/>
      <w:szCs w:val="20"/>
    </w:rPr>
  </w:style>
  <w:style w:type="paragraph" w:styleId="BalloonText">
    <w:name w:val="Balloon Text"/>
    <w:basedOn w:val="Normal"/>
    <w:link w:val="BalloonTextChar"/>
    <w:uiPriority w:val="99"/>
    <w:semiHidden/>
    <w:rsid w:val="00F008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0081A"/>
    <w:rPr>
      <w:rFonts w:ascii="Tahoma" w:hAnsi="Tahoma" w:cs="Tahoma"/>
      <w:sz w:val="16"/>
      <w:szCs w:val="16"/>
    </w:rPr>
  </w:style>
  <w:style w:type="paragraph" w:styleId="Header">
    <w:name w:val="header"/>
    <w:basedOn w:val="Normal"/>
    <w:link w:val="HeaderChar"/>
    <w:uiPriority w:val="99"/>
    <w:rsid w:val="002349A9"/>
    <w:pPr>
      <w:tabs>
        <w:tab w:val="center" w:pos="4536"/>
        <w:tab w:val="right" w:pos="9072"/>
      </w:tabs>
      <w:spacing w:after="0" w:line="240" w:lineRule="auto"/>
    </w:pPr>
  </w:style>
  <w:style w:type="character" w:customStyle="1" w:styleId="HeaderChar">
    <w:name w:val="Header Char"/>
    <w:link w:val="Header"/>
    <w:uiPriority w:val="99"/>
    <w:locked/>
    <w:rsid w:val="002349A9"/>
    <w:rPr>
      <w:rFonts w:cs="Times New Roman"/>
    </w:rPr>
  </w:style>
  <w:style w:type="paragraph" w:styleId="Footer">
    <w:name w:val="footer"/>
    <w:basedOn w:val="Normal"/>
    <w:link w:val="FooterChar"/>
    <w:uiPriority w:val="99"/>
    <w:rsid w:val="002349A9"/>
    <w:pPr>
      <w:tabs>
        <w:tab w:val="center" w:pos="4536"/>
        <w:tab w:val="right" w:pos="9072"/>
      </w:tabs>
      <w:spacing w:after="0" w:line="240" w:lineRule="auto"/>
    </w:pPr>
  </w:style>
  <w:style w:type="character" w:customStyle="1" w:styleId="FooterChar">
    <w:name w:val="Footer Char"/>
    <w:link w:val="Footer"/>
    <w:uiPriority w:val="99"/>
    <w:locked/>
    <w:rsid w:val="002349A9"/>
    <w:rPr>
      <w:rFonts w:cs="Times New Roman"/>
    </w:rPr>
  </w:style>
  <w:style w:type="paragraph" w:styleId="NormalWeb">
    <w:name w:val="Normal (Web)"/>
    <w:basedOn w:val="Normal"/>
    <w:uiPriority w:val="99"/>
    <w:unhideWhenUsed/>
    <w:rsid w:val="00F33945"/>
    <w:pPr>
      <w:spacing w:before="100" w:beforeAutospacing="1" w:after="100" w:afterAutospacing="1" w:line="240" w:lineRule="auto"/>
    </w:pPr>
    <w:rPr>
      <w:rFonts w:ascii="Times New Roman" w:eastAsia="Times New Roman" w:hAnsi="Times New Roman"/>
      <w:sz w:val="24"/>
      <w:szCs w:val="24"/>
      <w:lang w:val="nl-NL" w:eastAsia="nl-NL"/>
    </w:rPr>
  </w:style>
  <w:style w:type="paragraph" w:styleId="NoSpacing">
    <w:name w:val="No Spacing"/>
    <w:uiPriority w:val="1"/>
    <w:qFormat/>
    <w:rsid w:val="00BF6C06"/>
    <w:rPr>
      <w:sz w:val="17"/>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BEF30-B006-41F5-8AF4-100D8F37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6615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Evaluatieschema audit procedure</vt:lpstr>
      <vt:lpstr>Evaluatieschema audit procedure</vt:lpstr>
    </vt:vector>
  </TitlesOfParts>
  <Company>Wageningen UR</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Evaluatieschema audit procedure</dc:title>
  <dc:subject/>
  <dc:creator>Woldman, Nienke</dc:creator>
  <cp:keywords/>
  <dc:description/>
  <cp:lastModifiedBy>Shanti Jamin</cp:lastModifiedBy>
  <cp:revision>2</cp:revision>
  <cp:lastPrinted>2014-10-31T09:02:00Z</cp:lastPrinted>
  <dcterms:created xsi:type="dcterms:W3CDTF">2020-10-14T13:35:00Z</dcterms:created>
  <dcterms:modified xsi:type="dcterms:W3CDTF">2020-10-14T13:35:00Z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-1881093705</vt:i4>
  </property>
</Properties>
</file>