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E6D5B" w14:textId="5FF0B7D1" w:rsidR="006B5DBE" w:rsidRDefault="00AC4F4E" w:rsidP="00AC4F4E">
      <w:pPr>
        <w:spacing w:line="276" w:lineRule="auto"/>
        <w:rPr>
          <w:rFonts w:ascii="Cambria" w:hAnsi="Cambria"/>
          <w:b/>
          <w:bCs/>
          <w:sz w:val="24"/>
          <w:szCs w:val="24"/>
          <w:lang w:val="en-US"/>
        </w:rPr>
      </w:pPr>
      <w:r w:rsidRPr="00AC4F4E">
        <w:rPr>
          <w:rFonts w:ascii="Cambria" w:hAnsi="Cambria"/>
          <w:b/>
          <w:bCs/>
          <w:sz w:val="24"/>
          <w:szCs w:val="24"/>
          <w:lang w:val="en-US"/>
        </w:rPr>
        <w:t>Determination of relevant sampling locations for burglary investigations</w:t>
      </w:r>
      <w:r w:rsidR="00EC3304">
        <w:rPr>
          <w:rFonts w:ascii="Cambria" w:hAnsi="Cambria"/>
          <w:b/>
          <w:bCs/>
          <w:sz w:val="24"/>
          <w:szCs w:val="24"/>
          <w:lang w:val="en-US"/>
        </w:rPr>
        <w:t>.</w:t>
      </w:r>
    </w:p>
    <w:p w14:paraId="5E04BAF5" w14:textId="1729A868" w:rsidR="00AC4F4E" w:rsidRPr="00AC4F4E" w:rsidRDefault="00AC4F4E" w:rsidP="00AC4F4E">
      <w:pPr>
        <w:spacing w:line="276" w:lineRule="auto"/>
        <w:rPr>
          <w:rFonts w:ascii="Cambria" w:hAnsi="Cambria"/>
          <w:b/>
          <w:bCs/>
          <w:sz w:val="24"/>
          <w:szCs w:val="24"/>
          <w:lang w:val="en-US"/>
        </w:rPr>
      </w:pPr>
      <w:r w:rsidRPr="00AC4F4E">
        <w:rPr>
          <w:rFonts w:ascii="Cambria" w:hAnsi="Cambria"/>
          <w:b/>
          <w:bCs/>
          <w:sz w:val="24"/>
          <w:szCs w:val="24"/>
          <w:lang w:val="en-US"/>
        </w:rPr>
        <w:t>Supplementary material</w:t>
      </w:r>
    </w:p>
    <w:p w14:paraId="6EBA6A97" w14:textId="77777777" w:rsidR="00AC4F4E" w:rsidRPr="00AC4F4E" w:rsidRDefault="00AC4F4E" w:rsidP="00AC4F4E">
      <w:pPr>
        <w:spacing w:line="276" w:lineRule="auto"/>
        <w:rPr>
          <w:lang w:val="en-US"/>
        </w:rPr>
      </w:pPr>
    </w:p>
    <w:p w14:paraId="6E067996" w14:textId="77777777" w:rsidR="00AC4F4E" w:rsidRDefault="00AC4F4E" w:rsidP="00AC4F4E">
      <w:pPr>
        <w:spacing w:line="276" w:lineRule="auto"/>
        <w:rPr>
          <w:lang w:val="en-US"/>
        </w:rPr>
      </w:pPr>
      <w:r>
        <w:rPr>
          <w:noProof/>
          <w:lang w:eastAsia="nl-NL"/>
        </w:rPr>
        <w:drawing>
          <wp:inline distT="0" distB="0" distL="0" distR="0" wp14:anchorId="5232EEFF" wp14:editId="4B2C0E89">
            <wp:extent cx="4436828" cy="4899316"/>
            <wp:effectExtent l="0" t="0" r="190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339" t="37924" r="33901" b="38049"/>
                    <a:stretch/>
                  </pic:blipFill>
                  <pic:spPr bwMode="auto">
                    <a:xfrm>
                      <a:off x="0" y="0"/>
                      <a:ext cx="4501807" cy="4971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7352A0" w14:textId="571B257D" w:rsidR="00AC4F4E" w:rsidRPr="00AC4F4E" w:rsidRDefault="00AC4F4E" w:rsidP="00AC4F4E">
      <w:pPr>
        <w:spacing w:line="276" w:lineRule="auto"/>
        <w:rPr>
          <w:rFonts w:ascii="Cambria" w:hAnsi="Cambria"/>
          <w:b/>
          <w:bCs/>
          <w:lang w:val="en-US"/>
        </w:rPr>
      </w:pPr>
      <w:r w:rsidRPr="00AC4F4E">
        <w:rPr>
          <w:rFonts w:ascii="Cambria" w:hAnsi="Cambria"/>
          <w:b/>
          <w:bCs/>
          <w:lang w:val="en-US"/>
        </w:rPr>
        <w:t>Fig. S1. Schematic overview of the experimental set-up.</w:t>
      </w:r>
    </w:p>
    <w:p w14:paraId="28358397" w14:textId="77777777" w:rsidR="00AC4F4E" w:rsidRPr="0016135F" w:rsidRDefault="00AC4F4E" w:rsidP="00AC4F4E">
      <w:pPr>
        <w:spacing w:line="276" w:lineRule="auto"/>
        <w:rPr>
          <w:b/>
          <w:bCs/>
          <w:lang w:val="en-US"/>
        </w:rPr>
      </w:pPr>
    </w:p>
    <w:p w14:paraId="28060BED" w14:textId="77777777" w:rsidR="00AC4F4E" w:rsidRDefault="00AC4F4E" w:rsidP="00AC4F4E">
      <w:pPr>
        <w:spacing w:line="276" w:lineRule="auto"/>
        <w:rPr>
          <w:lang w:val="en-US"/>
        </w:rPr>
      </w:pPr>
      <w:r>
        <w:rPr>
          <w:noProof/>
          <w:lang w:eastAsia="nl-NL"/>
        </w:rPr>
        <w:lastRenderedPageBreak/>
        <w:drawing>
          <wp:inline distT="0" distB="0" distL="0" distR="0" wp14:anchorId="49316BCD" wp14:editId="50E235AB">
            <wp:extent cx="3116911" cy="4156342"/>
            <wp:effectExtent l="0" t="0" r="7620" b="0"/>
            <wp:docPr id="3" name="Afbeelding 3" descr="Afbeelding met deur, overdekt, muur, meubel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deur, overdekt, muur, meubels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8823" cy="4172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4554C" w14:textId="03818EC3" w:rsidR="00AC4F4E" w:rsidRPr="00AC4F4E" w:rsidRDefault="00AC4F4E" w:rsidP="00AC4F4E">
      <w:pPr>
        <w:spacing w:line="276" w:lineRule="auto"/>
        <w:rPr>
          <w:rFonts w:ascii="Cambria" w:hAnsi="Cambria"/>
          <w:lang w:val="en-US"/>
        </w:rPr>
      </w:pPr>
      <w:r w:rsidRPr="00AC4F4E">
        <w:rPr>
          <w:rFonts w:ascii="Cambria" w:hAnsi="Cambria"/>
          <w:b/>
          <w:bCs/>
          <w:lang w:val="en-US"/>
        </w:rPr>
        <w:t xml:space="preserve">Fig. S2. Part of the experimental set-up at the </w:t>
      </w:r>
      <w:r w:rsidRPr="00AC4F4E">
        <w:rPr>
          <w:rFonts w:ascii="Cambria" w:hAnsi="Cambria"/>
          <w:b/>
          <w:bCs/>
          <w:i/>
          <w:iCs/>
          <w:lang w:val="en-US"/>
        </w:rPr>
        <w:t>Lowlands</w:t>
      </w:r>
      <w:r w:rsidRPr="00AC4F4E">
        <w:rPr>
          <w:rFonts w:ascii="Cambria" w:hAnsi="Cambria"/>
          <w:b/>
          <w:bCs/>
          <w:lang w:val="en-US"/>
        </w:rPr>
        <w:t xml:space="preserve"> festival.</w:t>
      </w:r>
      <w:r w:rsidRPr="00AC4F4E">
        <w:rPr>
          <w:rFonts w:ascii="Cambria" w:hAnsi="Cambria"/>
          <w:lang w:val="en-US"/>
        </w:rPr>
        <w:t xml:space="preserve"> Shown is the starting point of the experiment where participants receive instructions and begin with simulating the first scenario.</w:t>
      </w:r>
    </w:p>
    <w:p w14:paraId="4049020D" w14:textId="77777777" w:rsidR="00AC4F4E" w:rsidRDefault="00AC4F4E" w:rsidP="00AC4F4E">
      <w:pPr>
        <w:spacing w:line="276" w:lineRule="auto"/>
        <w:rPr>
          <w:lang w:val="en-US"/>
        </w:rPr>
      </w:pPr>
    </w:p>
    <w:p w14:paraId="4BE08477" w14:textId="77777777" w:rsidR="00AC4F4E" w:rsidRPr="00F47813" w:rsidRDefault="00AC4F4E" w:rsidP="00AC4F4E">
      <w:pPr>
        <w:spacing w:line="276" w:lineRule="auto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7EC7830" wp14:editId="10DECFB2">
            <wp:extent cx="4174435" cy="2559271"/>
            <wp:effectExtent l="0" t="0" r="0" b="0"/>
            <wp:docPr id="1282962036" name="Afbeelding 1" descr="Afbeelding met Rechthoek, schermopname, Huishoudelijk apparaat, overdek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962036" name="Afbeelding 1" descr="Afbeelding met Rechthoek, schermopname, Huishoudelijk apparaat, overdek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713" cy="25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6979A" w14:textId="4E8D5CF8" w:rsidR="00AC4F4E" w:rsidRPr="00AC4F4E" w:rsidRDefault="00AC4F4E" w:rsidP="00AC4F4E">
      <w:pPr>
        <w:spacing w:line="276" w:lineRule="auto"/>
        <w:rPr>
          <w:rFonts w:ascii="Cambria" w:hAnsi="Cambria"/>
          <w:b/>
          <w:bCs/>
          <w:lang w:val="en-US"/>
        </w:rPr>
      </w:pPr>
      <w:r w:rsidRPr="00AC4F4E">
        <w:rPr>
          <w:rFonts w:ascii="Cambria" w:hAnsi="Cambria"/>
          <w:b/>
          <w:bCs/>
          <w:lang w:val="en-US"/>
        </w:rPr>
        <w:t xml:space="preserve">Fig. S3. Grid overlay on the mail slot. </w:t>
      </w:r>
      <w:r w:rsidRPr="00AC4F4E">
        <w:rPr>
          <w:rFonts w:ascii="Cambria" w:hAnsi="Cambria"/>
          <w:lang w:val="en-US"/>
        </w:rPr>
        <w:t>A) The mail slot in closed condition and B) the mail slot when the flap is lifted, showing the underside of the rim.</w:t>
      </w:r>
    </w:p>
    <w:p w14:paraId="21D285B8" w14:textId="77777777" w:rsidR="002A36F3" w:rsidRPr="00AC4F4E" w:rsidRDefault="002A36F3">
      <w:pPr>
        <w:rPr>
          <w:lang w:val="en-US"/>
        </w:rPr>
      </w:pPr>
    </w:p>
    <w:sectPr w:rsidR="002A36F3" w:rsidRPr="00AC4F4E" w:rsidSect="00AC4F4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42DD6" w14:textId="77777777" w:rsidR="00AC4F4E" w:rsidRDefault="00AC4F4E" w:rsidP="00AC4F4E">
      <w:pPr>
        <w:spacing w:after="0" w:line="240" w:lineRule="auto"/>
      </w:pPr>
      <w:r>
        <w:separator/>
      </w:r>
    </w:p>
  </w:endnote>
  <w:endnote w:type="continuationSeparator" w:id="0">
    <w:p w14:paraId="3820B64F" w14:textId="77777777" w:rsidR="00AC4F4E" w:rsidRDefault="00AC4F4E" w:rsidP="00AC4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4701662"/>
      <w:docPartObj>
        <w:docPartGallery w:val="Page Numbers (Bottom of Page)"/>
        <w:docPartUnique/>
      </w:docPartObj>
    </w:sdtPr>
    <w:sdtEndPr>
      <w:rPr>
        <w:rFonts w:ascii="Cambria" w:hAnsi="Cambria"/>
      </w:rPr>
    </w:sdtEndPr>
    <w:sdtContent>
      <w:p w14:paraId="37359B8C" w14:textId="0AC8FA39" w:rsidR="00AC4F4E" w:rsidRPr="00AC4F4E" w:rsidRDefault="00AC4F4E">
        <w:pPr>
          <w:pStyle w:val="Footer"/>
          <w:jc w:val="center"/>
          <w:rPr>
            <w:rFonts w:ascii="Cambria" w:hAnsi="Cambria"/>
          </w:rPr>
        </w:pPr>
        <w:r w:rsidRPr="00AC4F4E">
          <w:rPr>
            <w:rFonts w:ascii="Cambria" w:hAnsi="Cambria"/>
          </w:rPr>
          <w:fldChar w:fldCharType="begin"/>
        </w:r>
        <w:r w:rsidRPr="00AC4F4E">
          <w:rPr>
            <w:rFonts w:ascii="Cambria" w:hAnsi="Cambria"/>
          </w:rPr>
          <w:instrText>PAGE   \* MERGEFORMAT</w:instrText>
        </w:r>
        <w:r w:rsidRPr="00AC4F4E">
          <w:rPr>
            <w:rFonts w:ascii="Cambria" w:hAnsi="Cambria"/>
          </w:rPr>
          <w:fldChar w:fldCharType="separate"/>
        </w:r>
        <w:r w:rsidRPr="00AC4F4E">
          <w:rPr>
            <w:rFonts w:ascii="Cambria" w:hAnsi="Cambria"/>
          </w:rPr>
          <w:t>2</w:t>
        </w:r>
        <w:r w:rsidRPr="00AC4F4E">
          <w:rPr>
            <w:rFonts w:ascii="Cambria" w:hAnsi="Cambria"/>
          </w:rPr>
          <w:fldChar w:fldCharType="end"/>
        </w:r>
      </w:p>
    </w:sdtContent>
  </w:sdt>
  <w:p w14:paraId="5DDFEBD4" w14:textId="77777777" w:rsidR="00EC3304" w:rsidRDefault="00EC3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D3183" w14:textId="77777777" w:rsidR="00AC4F4E" w:rsidRDefault="00AC4F4E" w:rsidP="00AC4F4E">
      <w:pPr>
        <w:spacing w:after="0" w:line="240" w:lineRule="auto"/>
      </w:pPr>
      <w:r>
        <w:separator/>
      </w:r>
    </w:p>
  </w:footnote>
  <w:footnote w:type="continuationSeparator" w:id="0">
    <w:p w14:paraId="34ECB4AF" w14:textId="77777777" w:rsidR="00AC4F4E" w:rsidRDefault="00AC4F4E" w:rsidP="00AC4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78CC" w14:textId="32B196CB" w:rsidR="00AC4F4E" w:rsidRPr="00AC4F4E" w:rsidRDefault="00AC4F4E">
    <w:pPr>
      <w:pStyle w:val="Header"/>
      <w:rPr>
        <w:rFonts w:ascii="Cambria" w:hAnsi="Cambria"/>
        <w:i/>
        <w:iCs/>
        <w:lang w:val="en-US"/>
      </w:rPr>
    </w:pPr>
    <w:r w:rsidRPr="00AC4F4E">
      <w:rPr>
        <w:rFonts w:ascii="Cambria" w:hAnsi="Cambria"/>
        <w:i/>
        <w:iCs/>
        <w:lang w:val="en-US"/>
      </w:rPr>
      <w:t xml:space="preserve">Y.R. Goedhart et al. </w:t>
    </w:r>
    <w:r>
      <w:rPr>
        <w:rFonts w:ascii="Cambria" w:hAnsi="Cambria"/>
        <w:i/>
        <w:iCs/>
        <w:lang w:val="en-US"/>
      </w:rPr>
      <w:t>(2025)</w:t>
    </w:r>
  </w:p>
  <w:p w14:paraId="768E5EC3" w14:textId="77777777" w:rsidR="00AC4F4E" w:rsidRPr="00AC4F4E" w:rsidRDefault="00AC4F4E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F4E"/>
    <w:rsid w:val="0004661E"/>
    <w:rsid w:val="002A36F3"/>
    <w:rsid w:val="00304878"/>
    <w:rsid w:val="00326AEA"/>
    <w:rsid w:val="004B3A34"/>
    <w:rsid w:val="006B5DBE"/>
    <w:rsid w:val="0086695A"/>
    <w:rsid w:val="009E2CBA"/>
    <w:rsid w:val="00AC4F4E"/>
    <w:rsid w:val="00DD3324"/>
    <w:rsid w:val="00EC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88340E"/>
  <w15:chartTrackingRefBased/>
  <w15:docId w15:val="{2051439B-D1FB-4FEF-AF38-2BA123C2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F4E"/>
    <w:pPr>
      <w:spacing w:after="160"/>
      <w:jc w:val="left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4F4E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F4E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F4E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F4E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F4E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F4E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F4E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F4E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F4E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F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F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F4E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4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F4E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4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F4E"/>
    <w:pPr>
      <w:spacing w:before="160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4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F4E"/>
    <w:pPr>
      <w:spacing w:after="0"/>
      <w:ind w:left="720"/>
      <w:contextualSpacing/>
      <w:jc w:val="both"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4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F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F4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C4F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F4E"/>
    <w:rPr>
      <w:kern w:val="0"/>
      <w:sz w:val="22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AC4F4E"/>
  </w:style>
  <w:style w:type="paragraph" w:styleId="Header">
    <w:name w:val="header"/>
    <w:basedOn w:val="Normal"/>
    <w:link w:val="HeaderChar"/>
    <w:uiPriority w:val="99"/>
    <w:unhideWhenUsed/>
    <w:rsid w:val="00AC4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F4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Yoram Goedhart</dc:creator>
  <cp:keywords/>
  <dc:description/>
  <cp:lastModifiedBy>Shanti Jamin</cp:lastModifiedBy>
  <cp:revision>2</cp:revision>
  <dcterms:created xsi:type="dcterms:W3CDTF">2025-09-18T12:35:00Z</dcterms:created>
  <dcterms:modified xsi:type="dcterms:W3CDTF">2025-09-18T12:35:00Z</dcterms:modified>
</cp:coreProperties>
</file>